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54B3D9" w14:textId="77777777" w:rsidR="004062CE" w:rsidRDefault="004062CE" w:rsidP="004062CE">
      <w:pPr>
        <w:pStyle w:val="Heading1"/>
        <w:rPr>
          <w:rFonts w:ascii="Times New Roman" w:hAnsi="Times New Roman"/>
          <w:sz w:val="36"/>
          <w:lang w:val="pt-BR"/>
        </w:rPr>
      </w:pPr>
      <w:commentRangeStart w:id="0"/>
      <w:r>
        <w:rPr>
          <w:rFonts w:ascii="Times New Roman" w:hAnsi="Times New Roman"/>
          <w:sz w:val="36"/>
          <w:lang w:val="pt-BR"/>
        </w:rPr>
        <w:t xml:space="preserve">Memanfaatkan Potensi dan Keindahan Bangunan Kolonial melalui Alih Fungsi Bangunan </w:t>
      </w:r>
    </w:p>
    <w:p w14:paraId="75846538" w14:textId="77777777" w:rsidR="004062CE" w:rsidRDefault="004062CE" w:rsidP="004062CE">
      <w:pPr>
        <w:pStyle w:val="Heading1"/>
        <w:rPr>
          <w:rFonts w:ascii="Times New Roman" w:hAnsi="Times New Roman"/>
          <w:sz w:val="36"/>
          <w:lang w:val="pt-BR"/>
        </w:rPr>
      </w:pPr>
      <w:r>
        <w:rPr>
          <w:rFonts w:ascii="Times New Roman" w:hAnsi="Times New Roman"/>
          <w:sz w:val="36"/>
          <w:lang w:val="pt-BR"/>
        </w:rPr>
        <w:t>Studi Kasus: Heritage the Factory Outlet</w:t>
      </w:r>
    </w:p>
    <w:p w14:paraId="732C09EE" w14:textId="77777777" w:rsidR="00107FA5" w:rsidRPr="00435F44" w:rsidRDefault="004062CE" w:rsidP="004062CE">
      <w:pPr>
        <w:pStyle w:val="Heading1"/>
        <w:rPr>
          <w:rFonts w:ascii="Times New Roman" w:hAnsi="Times New Roman"/>
          <w:sz w:val="36"/>
          <w:lang w:val="pt-BR"/>
        </w:rPr>
      </w:pPr>
      <w:r>
        <w:rPr>
          <w:rFonts w:ascii="Times New Roman" w:hAnsi="Times New Roman"/>
          <w:sz w:val="36"/>
          <w:lang w:val="pt-BR"/>
        </w:rPr>
        <w:t xml:space="preserve"> di Jl Riau Bandung</w:t>
      </w:r>
      <w:commentRangeEnd w:id="0"/>
      <w:r>
        <w:rPr>
          <w:rStyle w:val="CommentReference"/>
          <w:rFonts w:ascii="Times New Roman" w:hAnsi="Times New Roman"/>
          <w:b w:val="0"/>
        </w:rPr>
        <w:commentReference w:id="0"/>
      </w:r>
    </w:p>
    <w:p w14:paraId="7B85E193" w14:textId="77777777" w:rsidR="00107FA5" w:rsidRPr="00435F44" w:rsidRDefault="00107FA5">
      <w:pPr>
        <w:jc w:val="center"/>
        <w:rPr>
          <w:sz w:val="24"/>
          <w:lang w:val="pt-BR"/>
        </w:rPr>
      </w:pPr>
    </w:p>
    <w:p w14:paraId="5A2BB6D1" w14:textId="77777777" w:rsidR="00107FA5" w:rsidRPr="00F26829" w:rsidRDefault="004062CE" w:rsidP="00734ABB">
      <w:pPr>
        <w:pStyle w:val="Heading2"/>
        <w:rPr>
          <w:rFonts w:ascii="Times New Roman" w:hAnsi="Times New Roman"/>
          <w:b/>
          <w:sz w:val="24"/>
          <w:lang w:val="pt-BR"/>
        </w:rPr>
      </w:pPr>
      <w:r>
        <w:rPr>
          <w:rFonts w:ascii="Times New Roman" w:hAnsi="Times New Roman"/>
          <w:b/>
          <w:sz w:val="24"/>
          <w:lang w:val="pt-BR"/>
        </w:rPr>
        <w:t>Nurtati Soewarno</w:t>
      </w:r>
    </w:p>
    <w:p w14:paraId="5A1157DA" w14:textId="77777777" w:rsidR="00107FA5" w:rsidRDefault="00CD4F69" w:rsidP="004E4A96">
      <w:pPr>
        <w:jc w:val="center"/>
        <w:rPr>
          <w:sz w:val="24"/>
          <w:szCs w:val="24"/>
          <w:lang w:val="nb-NO"/>
        </w:rPr>
      </w:pPr>
      <w:r>
        <w:rPr>
          <w:sz w:val="24"/>
          <w:szCs w:val="24"/>
          <w:lang w:val="nb-NO"/>
        </w:rPr>
        <w:t>Institut Teknologi Nasional</w:t>
      </w:r>
      <w:r w:rsidR="00D954C6">
        <w:rPr>
          <w:sz w:val="24"/>
          <w:szCs w:val="24"/>
          <w:lang w:val="nb-NO"/>
        </w:rPr>
        <w:t>,</w:t>
      </w:r>
      <w:r w:rsidR="00A45D74">
        <w:rPr>
          <w:sz w:val="24"/>
          <w:szCs w:val="24"/>
          <w:lang w:val="nb-NO"/>
        </w:rPr>
        <w:t xml:space="preserve"> </w:t>
      </w:r>
      <w:r>
        <w:rPr>
          <w:sz w:val="24"/>
          <w:szCs w:val="24"/>
          <w:lang w:val="nb-NO"/>
        </w:rPr>
        <w:t>Bandung</w:t>
      </w:r>
      <w:r w:rsidR="00A45D74">
        <w:rPr>
          <w:sz w:val="24"/>
          <w:szCs w:val="24"/>
          <w:lang w:val="nb-NO"/>
        </w:rPr>
        <w:t>,</w:t>
      </w:r>
      <w:r w:rsidR="00F7662C">
        <w:rPr>
          <w:sz w:val="24"/>
          <w:szCs w:val="24"/>
          <w:lang w:val="nb-NO"/>
        </w:rPr>
        <w:t xml:space="preserve"> Indonesia</w:t>
      </w:r>
    </w:p>
    <w:p w14:paraId="66641D8F" w14:textId="77777777" w:rsidR="00107FA5" w:rsidRPr="003B654F" w:rsidRDefault="00DF1B64" w:rsidP="00734ABB">
      <w:pPr>
        <w:jc w:val="center"/>
        <w:rPr>
          <w:sz w:val="24"/>
          <w:szCs w:val="24"/>
        </w:rPr>
      </w:pPr>
      <w:r>
        <w:rPr>
          <w:sz w:val="24"/>
          <w:szCs w:val="24"/>
          <w:lang w:val="nb-NO"/>
        </w:rPr>
        <w:t>Email</w:t>
      </w:r>
      <w:r w:rsidR="00107FA5">
        <w:rPr>
          <w:sz w:val="24"/>
          <w:szCs w:val="24"/>
          <w:lang w:val="nb-NO"/>
        </w:rPr>
        <w:t>:</w:t>
      </w:r>
      <w:r w:rsidR="00F26829">
        <w:rPr>
          <w:sz w:val="24"/>
          <w:szCs w:val="24"/>
          <w:lang w:val="nb-NO"/>
        </w:rPr>
        <w:t xml:space="preserve"> </w:t>
      </w:r>
      <w:hyperlink r:id="rId9" w:history="1">
        <w:r w:rsidR="004062CE" w:rsidRPr="004B68F0">
          <w:rPr>
            <w:rStyle w:val="Hyperlink"/>
            <w:sz w:val="24"/>
            <w:szCs w:val="24"/>
            <w:lang w:val="nb-NO"/>
          </w:rPr>
          <w:t>nurtati@itenas.ac.id</w:t>
        </w:r>
      </w:hyperlink>
      <w:r w:rsidR="00C14F95">
        <w:rPr>
          <w:sz w:val="24"/>
          <w:szCs w:val="24"/>
          <w:lang w:val="nb-NO"/>
        </w:rPr>
        <w:t xml:space="preserve"> </w:t>
      </w:r>
    </w:p>
    <w:p w14:paraId="29CEEF36" w14:textId="77777777" w:rsidR="00107FA5" w:rsidRDefault="00107FA5" w:rsidP="00734ABB">
      <w:pPr>
        <w:jc w:val="center"/>
        <w:rPr>
          <w:sz w:val="24"/>
          <w:szCs w:val="24"/>
          <w:lang w:val="nb-NO"/>
        </w:rPr>
      </w:pPr>
    </w:p>
    <w:p w14:paraId="02BBB28D" w14:textId="77777777" w:rsidR="00107FA5" w:rsidRPr="00911917" w:rsidRDefault="00107FA5" w:rsidP="00734ABB">
      <w:pPr>
        <w:jc w:val="center"/>
        <w:rPr>
          <w:sz w:val="24"/>
          <w:szCs w:val="24"/>
          <w:lang w:val="nb-NO"/>
        </w:rPr>
        <w:sectPr w:rsidR="00107FA5" w:rsidRPr="00911917" w:rsidSect="00013F00">
          <w:headerReference w:type="even" r:id="rId10"/>
          <w:footerReference w:type="even" r:id="rId11"/>
          <w:footerReference w:type="default" r:id="rId12"/>
          <w:headerReference w:type="first" r:id="rId13"/>
          <w:footerReference w:type="first" r:id="rId14"/>
          <w:type w:val="continuous"/>
          <w:pgSz w:w="11907" w:h="16840" w:code="9"/>
          <w:pgMar w:top="2449" w:right="1412" w:bottom="1474" w:left="1412" w:header="851" w:footer="1140" w:gutter="0"/>
          <w:pgNumType w:start="1"/>
          <w:cols w:space="720"/>
          <w:titlePg/>
        </w:sectPr>
      </w:pPr>
    </w:p>
    <w:p w14:paraId="75BD8D15" w14:textId="77777777" w:rsidR="00107FA5" w:rsidRPr="00836374" w:rsidRDefault="00C14F95" w:rsidP="00160D21">
      <w:pPr>
        <w:spacing w:after="240"/>
        <w:jc w:val="center"/>
        <w:rPr>
          <w:i/>
          <w:iCs/>
          <w:sz w:val="22"/>
          <w:szCs w:val="22"/>
          <w:lang w:val="nb-NO"/>
        </w:rPr>
      </w:pPr>
      <w:r w:rsidRPr="00836374">
        <w:rPr>
          <w:i/>
          <w:iCs/>
          <w:sz w:val="22"/>
          <w:szCs w:val="22"/>
          <w:lang w:val="nb-NO"/>
        </w:rPr>
        <w:lastRenderedPageBreak/>
        <w:t>Received 30 November 201x | Revised 30 Desember 201x | Accepted 30 Januari 201x</w:t>
      </w:r>
    </w:p>
    <w:p w14:paraId="03DA51E0" w14:textId="77777777" w:rsidR="00C14F95" w:rsidRPr="00435F44" w:rsidRDefault="00C14F95">
      <w:pPr>
        <w:pStyle w:val="BodyText"/>
        <w:jc w:val="center"/>
        <w:rPr>
          <w:rFonts w:ascii="Times New Roman" w:hAnsi="Times New Roman"/>
          <w:b/>
          <w:lang w:val="nb-NO"/>
        </w:rPr>
      </w:pPr>
    </w:p>
    <w:p w14:paraId="6983B080" w14:textId="77777777" w:rsidR="00160D21" w:rsidRPr="00160D21" w:rsidRDefault="00160D21" w:rsidP="00160D21">
      <w:pPr>
        <w:pStyle w:val="BodyText"/>
        <w:spacing w:after="120"/>
        <w:jc w:val="center"/>
        <w:rPr>
          <w:rFonts w:ascii="Times New Roman" w:hAnsi="Times New Roman"/>
          <w:b/>
          <w:i w:val="0"/>
          <w:caps/>
          <w:sz w:val="22"/>
          <w:szCs w:val="22"/>
          <w:lang w:val="nb-NO"/>
        </w:rPr>
      </w:pPr>
      <w:r w:rsidRPr="00160D21">
        <w:rPr>
          <w:rFonts w:ascii="Times New Roman" w:hAnsi="Times New Roman"/>
          <w:b/>
          <w:i w:val="0"/>
          <w:caps/>
          <w:sz w:val="22"/>
          <w:szCs w:val="22"/>
          <w:lang w:val="nb-NO"/>
        </w:rPr>
        <w:t>Abstrak</w:t>
      </w:r>
    </w:p>
    <w:p w14:paraId="7C170C31" w14:textId="77777777" w:rsidR="00160D21" w:rsidRPr="00160D21" w:rsidRDefault="004062CE" w:rsidP="00160D21">
      <w:pPr>
        <w:pStyle w:val="BodyText"/>
        <w:spacing w:after="120"/>
        <w:ind w:left="284" w:right="282"/>
        <w:rPr>
          <w:rFonts w:ascii="Times New Roman" w:hAnsi="Times New Roman"/>
          <w:lang w:val="nb-NO"/>
        </w:rPr>
      </w:pPr>
      <w:r>
        <w:rPr>
          <w:rFonts w:ascii="Times New Roman" w:hAnsi="Times New Roman"/>
          <w:lang w:val="nb-NO"/>
        </w:rPr>
        <w:t xml:space="preserve">Bangunan peninggalan kolonial merupakan warisan budaya yang saat ini banyak dialih fungsikan terutama untuk fungsi komersial. Bangunan ini mempunyai gaya arsitektur yang unik dan beradaptasi terhadap iklim tropis dengan penerapan bukaan lebar, plafond tinggi dan atap bersudut tajam. Penelitian ini bertujuan untuk mengeksplorasi bagaimana memanfaatkan potensi bangunan peninggalan kolonial. Dengan melakukan observasi diperoleh data bahwa keindahan gaya arsitektur menjadi daya tarik pengunjung dan dengan tata letak furniture yang tepat akan diperoleh kenyamanan termal dan pencahayaan alami yang optimal. Heritage the Factory Outlet dipilih sebagai kasus studi karena alih fungsi terbilang sukses, tidak menghilangkan keaslian gaya arsitekturnya bahkan menjadikannya daya tarik tersendiri. Bangunan tambahan di bangun tidak lebih menonjol dari bangunan utama sehingga keberhasilan alih fungsi ini diharapkan dapat diterapkan pada bangunan cagar budaya lainnya. Diperlukan dukungan Pemerintah Daerah dalam pengawasan pelaksanaan perubahan agar tidak melanggar aturan konservasi dan </w:t>
      </w:r>
      <w:commentRangeStart w:id="1"/>
      <w:commentRangeStart w:id="2"/>
      <w:commentRangeStart w:id="3"/>
      <w:r>
        <w:rPr>
          <w:rFonts w:ascii="Times New Roman" w:hAnsi="Times New Roman"/>
          <w:lang w:val="nb-NO"/>
        </w:rPr>
        <w:t xml:space="preserve">menindak tegas segala bentuk pelanggaran </w:t>
      </w:r>
      <w:commentRangeEnd w:id="1"/>
      <w:r>
        <w:rPr>
          <w:rStyle w:val="CommentReference"/>
          <w:rFonts w:ascii="Times New Roman" w:hAnsi="Times New Roman"/>
          <w:i w:val="0"/>
        </w:rPr>
        <w:commentReference w:id="1"/>
      </w:r>
      <w:commentRangeEnd w:id="2"/>
      <w:r>
        <w:rPr>
          <w:rStyle w:val="CommentReference"/>
          <w:rFonts w:ascii="Times New Roman" w:hAnsi="Times New Roman"/>
          <w:i w:val="0"/>
        </w:rPr>
        <w:commentReference w:id="2"/>
      </w:r>
      <w:commentRangeEnd w:id="3"/>
      <w:r w:rsidR="00D10BFE">
        <w:rPr>
          <w:rStyle w:val="CommentReference"/>
          <w:rFonts w:ascii="Times New Roman" w:hAnsi="Times New Roman"/>
          <w:i w:val="0"/>
        </w:rPr>
        <w:commentReference w:id="3"/>
      </w:r>
      <w:r>
        <w:rPr>
          <w:rFonts w:ascii="Times New Roman" w:hAnsi="Times New Roman"/>
          <w:lang w:val="nb-NO"/>
        </w:rPr>
        <w:t>yang dapat merusak bangunan sebagai warisan budaya</w:t>
      </w:r>
      <w:r w:rsidR="00160D21" w:rsidRPr="00160D21">
        <w:rPr>
          <w:rFonts w:ascii="Times New Roman" w:hAnsi="Times New Roman"/>
          <w:lang w:val="nb-NO"/>
        </w:rPr>
        <w:t>.</w:t>
      </w:r>
    </w:p>
    <w:p w14:paraId="1B3BB102" w14:textId="77777777" w:rsidR="00160D21" w:rsidRDefault="00160D21" w:rsidP="00160D21">
      <w:pPr>
        <w:pStyle w:val="BodyText"/>
        <w:spacing w:after="120"/>
        <w:ind w:left="284" w:right="282"/>
        <w:rPr>
          <w:rFonts w:ascii="Times New Roman" w:hAnsi="Times New Roman"/>
          <w:lang w:val="nb-NO"/>
        </w:rPr>
      </w:pPr>
      <w:r w:rsidRPr="00160D21">
        <w:rPr>
          <w:rFonts w:ascii="Times New Roman" w:hAnsi="Times New Roman"/>
          <w:b/>
          <w:bCs/>
          <w:lang w:val="nb-NO"/>
        </w:rPr>
        <w:t>Kata kunci</w:t>
      </w:r>
      <w:r w:rsidRPr="00160D21">
        <w:rPr>
          <w:rFonts w:ascii="Times New Roman" w:hAnsi="Times New Roman"/>
          <w:lang w:val="nb-NO"/>
        </w:rPr>
        <w:t xml:space="preserve">: </w:t>
      </w:r>
      <w:r w:rsidR="004062CE">
        <w:rPr>
          <w:rFonts w:ascii="Times New Roman" w:hAnsi="Times New Roman"/>
          <w:lang w:val="nb-NO"/>
        </w:rPr>
        <w:t>b</w:t>
      </w:r>
      <w:r w:rsidR="004062CE">
        <w:rPr>
          <w:rStyle w:val="CommentReference"/>
          <w:rFonts w:ascii="Times New Roman" w:hAnsi="Times New Roman"/>
          <w:i w:val="0"/>
        </w:rPr>
        <w:commentReference w:id="4"/>
      </w:r>
      <w:r w:rsidR="004062CE">
        <w:rPr>
          <w:rFonts w:ascii="Times New Roman" w:hAnsi="Times New Roman"/>
          <w:lang w:val="nb-NO"/>
        </w:rPr>
        <w:t>angunan peninggalan kolonial, alih fungsi, adaptasi gaya arsitektur, bangunan cagar budaya, adaptive reuse</w:t>
      </w:r>
    </w:p>
    <w:p w14:paraId="5C026148" w14:textId="77777777" w:rsidR="00D236BB" w:rsidRPr="00160D21" w:rsidRDefault="00D236BB" w:rsidP="00160D21">
      <w:pPr>
        <w:pStyle w:val="BodyText"/>
        <w:spacing w:after="120"/>
        <w:ind w:left="284" w:right="282"/>
        <w:rPr>
          <w:rFonts w:ascii="Times New Roman" w:hAnsi="Times New Roman"/>
          <w:lang w:val="nb-NO"/>
        </w:rPr>
      </w:pPr>
    </w:p>
    <w:p w14:paraId="625AF2E7" w14:textId="77777777" w:rsidR="00160D21" w:rsidRPr="00160D21" w:rsidRDefault="00160D21" w:rsidP="00160D21">
      <w:pPr>
        <w:pStyle w:val="BodyText"/>
        <w:spacing w:after="120"/>
        <w:jc w:val="center"/>
        <w:rPr>
          <w:rFonts w:ascii="Times New Roman" w:hAnsi="Times New Roman"/>
          <w:b/>
          <w:i w:val="0"/>
          <w:caps/>
          <w:sz w:val="22"/>
          <w:szCs w:val="22"/>
          <w:lang w:val="nb-NO"/>
        </w:rPr>
      </w:pPr>
      <w:r w:rsidRPr="00160D21">
        <w:rPr>
          <w:rFonts w:ascii="Times New Roman" w:hAnsi="Times New Roman"/>
          <w:b/>
          <w:i w:val="0"/>
          <w:caps/>
          <w:sz w:val="22"/>
          <w:szCs w:val="22"/>
          <w:lang w:val="nb-NO"/>
        </w:rPr>
        <w:t>Abstract</w:t>
      </w:r>
    </w:p>
    <w:p w14:paraId="56256966" w14:textId="77777777" w:rsidR="00160D21" w:rsidRPr="00160D21" w:rsidRDefault="004062CE" w:rsidP="00160D21">
      <w:pPr>
        <w:pStyle w:val="BodyText"/>
        <w:spacing w:after="120"/>
        <w:ind w:left="284" w:right="282"/>
        <w:rPr>
          <w:rFonts w:ascii="Times New Roman" w:hAnsi="Times New Roman"/>
          <w:lang w:val="nb-NO"/>
        </w:rPr>
      </w:pPr>
      <w:commentRangeStart w:id="5"/>
      <w:r w:rsidRPr="00CA0641">
        <w:rPr>
          <w:rFonts w:ascii="Times New Roman" w:hAnsi="Times New Roman"/>
          <w:bCs/>
          <w:lang w:val="nb-NO"/>
        </w:rPr>
        <w:t xml:space="preserve">Colonial </w:t>
      </w:r>
      <w:r w:rsidRPr="00CE2A20">
        <w:rPr>
          <w:rFonts w:ascii="Times New Roman" w:hAnsi="Times New Roman"/>
          <w:bCs/>
          <w:lang w:val="nb-NO"/>
        </w:rPr>
        <w:t xml:space="preserve">heritage </w:t>
      </w:r>
      <w:r w:rsidRPr="00CA0641">
        <w:rPr>
          <w:rFonts w:ascii="Times New Roman" w:hAnsi="Times New Roman"/>
          <w:bCs/>
          <w:lang w:val="nb-NO"/>
        </w:rPr>
        <w:t xml:space="preserve">buildings </w:t>
      </w:r>
      <w:commentRangeEnd w:id="5"/>
      <w:r w:rsidRPr="00CA0641">
        <w:rPr>
          <w:rStyle w:val="CommentReference"/>
          <w:rFonts w:ascii="Times New Roman" w:hAnsi="Times New Roman"/>
          <w:i w:val="0"/>
        </w:rPr>
        <w:commentReference w:id="5"/>
      </w:r>
      <w:r w:rsidRPr="00CA0641">
        <w:rPr>
          <w:rFonts w:ascii="Times New Roman" w:hAnsi="Times New Roman"/>
          <w:bCs/>
          <w:lang w:val="nb-NO"/>
        </w:rPr>
        <w:t xml:space="preserve">are cultural heritages that nowadays many of them are undergoing functional shift, mainly into commercial function. These buildings have an architectural style that adapt to tropical climate </w:t>
      </w:r>
      <w:r w:rsidRPr="00CE2A20">
        <w:rPr>
          <w:rFonts w:ascii="Times New Roman" w:hAnsi="Times New Roman"/>
          <w:bCs/>
          <w:lang w:val="nb-NO"/>
        </w:rPr>
        <w:t>by applying</w:t>
      </w:r>
      <w:r w:rsidRPr="00CA0641">
        <w:rPr>
          <w:rFonts w:ascii="Times New Roman" w:hAnsi="Times New Roman"/>
          <w:bCs/>
          <w:lang w:val="nb-NO"/>
        </w:rPr>
        <w:t xml:space="preserve"> wide openings, high ceilings with sharp angeled roof. This research goal is to explore how to benefit the potential of colonial</w:t>
      </w:r>
      <w:r w:rsidRPr="00CE2A20">
        <w:rPr>
          <w:rFonts w:ascii="Times New Roman" w:hAnsi="Times New Roman"/>
          <w:bCs/>
          <w:lang w:val="nb-NO"/>
        </w:rPr>
        <w:t xml:space="preserve"> heritage</w:t>
      </w:r>
      <w:r w:rsidRPr="00CA0641">
        <w:rPr>
          <w:rFonts w:ascii="Times New Roman" w:hAnsi="Times New Roman"/>
          <w:bCs/>
          <w:lang w:val="nb-NO"/>
        </w:rPr>
        <w:t xml:space="preserve"> buildings. Observation results showed that  beauty of the architectural style is the attraction for visitors together with  the right furniture layout, thermal comfort and optimal natural lighting.</w:t>
      </w:r>
      <w:r w:rsidRPr="001F5373">
        <w:rPr>
          <w:rFonts w:ascii="Times New Roman" w:hAnsi="Times New Roman"/>
          <w:bCs/>
          <w:lang w:val="nb-NO"/>
        </w:rPr>
        <w:t xml:space="preserve"> “Heritage”  Factory Outlet wa</w:t>
      </w:r>
      <w:r w:rsidRPr="00B67049">
        <w:rPr>
          <w:rFonts w:ascii="Times New Roman" w:hAnsi="Times New Roman"/>
          <w:bCs/>
          <w:lang w:val="nb-NO"/>
        </w:rPr>
        <w:t xml:space="preserve">s selected  as a case study because of the function shift </w:t>
      </w:r>
      <w:r w:rsidRPr="00CE2A20">
        <w:rPr>
          <w:rFonts w:ascii="Times New Roman" w:hAnsi="Times New Roman"/>
          <w:bCs/>
          <w:lang w:val="nb-NO"/>
        </w:rPr>
        <w:t xml:space="preserve">was successful, </w:t>
      </w:r>
      <w:r w:rsidRPr="00CA0641">
        <w:rPr>
          <w:rFonts w:ascii="Times New Roman" w:hAnsi="Times New Roman"/>
          <w:bCs/>
          <w:lang w:val="nb-NO"/>
        </w:rPr>
        <w:t xml:space="preserve">does not eliminate the beauty of the architectural style and in fact it becomes its unique  attraction. </w:t>
      </w:r>
      <w:r w:rsidRPr="00CE2A20">
        <w:rPr>
          <w:rFonts w:ascii="Times New Roman" w:hAnsi="Times New Roman"/>
          <w:bCs/>
          <w:lang w:val="nb-NO"/>
        </w:rPr>
        <w:t>The</w:t>
      </w:r>
      <w:r w:rsidRPr="00CA0641">
        <w:rPr>
          <w:rFonts w:ascii="Times New Roman" w:hAnsi="Times New Roman"/>
          <w:bCs/>
          <w:lang w:val="nb-NO"/>
        </w:rPr>
        <w:t xml:space="preserve"> additional building does not become more prominent of  the main building</w:t>
      </w:r>
      <w:r w:rsidRPr="00CE2A20">
        <w:rPr>
          <w:rFonts w:ascii="Times New Roman" w:hAnsi="Times New Roman"/>
          <w:bCs/>
          <w:lang w:val="nb-NO"/>
        </w:rPr>
        <w:t xml:space="preserve"> so that the succes of function shift is expected to be applied to other cultural heritage building</w:t>
      </w:r>
      <w:r w:rsidRPr="00CA0641">
        <w:rPr>
          <w:rFonts w:ascii="Times New Roman" w:hAnsi="Times New Roman"/>
          <w:bCs/>
          <w:lang w:val="nb-NO"/>
        </w:rPr>
        <w:t xml:space="preserve">. </w:t>
      </w:r>
      <w:r w:rsidRPr="00CE2A20">
        <w:rPr>
          <w:rFonts w:ascii="Times New Roman" w:hAnsi="Times New Roman"/>
          <w:bCs/>
          <w:lang w:val="nb-NO"/>
        </w:rPr>
        <w:t>Local Government support is required in monitoring the implementation of changes that do not violate the rules of conservation and take firm action against any violation that may damage the building as a cultural heritage</w:t>
      </w:r>
      <w:r w:rsidR="00160D21" w:rsidRPr="00160D21">
        <w:rPr>
          <w:rFonts w:ascii="Times New Roman" w:hAnsi="Times New Roman"/>
          <w:lang w:val="nb-NO"/>
        </w:rPr>
        <w:t>.</w:t>
      </w:r>
    </w:p>
    <w:p w14:paraId="744953F4" w14:textId="77777777" w:rsidR="00160D21" w:rsidRPr="00160D21" w:rsidRDefault="00160D21" w:rsidP="00160D21">
      <w:pPr>
        <w:pStyle w:val="BodyText"/>
        <w:spacing w:after="120"/>
        <w:ind w:left="284" w:right="282"/>
        <w:rPr>
          <w:rFonts w:ascii="Times New Roman" w:hAnsi="Times New Roman"/>
          <w:lang w:val="nb-NO"/>
        </w:rPr>
      </w:pPr>
      <w:r w:rsidRPr="00160D21">
        <w:rPr>
          <w:rFonts w:ascii="Times New Roman" w:hAnsi="Times New Roman"/>
          <w:b/>
          <w:bCs/>
          <w:lang w:val="nb-NO"/>
        </w:rPr>
        <w:t>Keywords</w:t>
      </w:r>
      <w:r w:rsidRPr="00160D21">
        <w:rPr>
          <w:rFonts w:ascii="Times New Roman" w:hAnsi="Times New Roman"/>
          <w:lang w:val="nb-NO"/>
        </w:rPr>
        <w:t xml:space="preserve">: </w:t>
      </w:r>
      <w:commentRangeStart w:id="6"/>
      <w:r w:rsidR="004062CE">
        <w:rPr>
          <w:rFonts w:ascii="Times New Roman" w:hAnsi="Times New Roman"/>
          <w:lang w:val="nb-NO"/>
        </w:rPr>
        <w:t>Colonial heritage building</w:t>
      </w:r>
      <w:commentRangeEnd w:id="6"/>
      <w:r w:rsidR="004062CE">
        <w:rPr>
          <w:rStyle w:val="CommentReference"/>
          <w:rFonts w:ascii="Times New Roman" w:hAnsi="Times New Roman"/>
          <w:i w:val="0"/>
        </w:rPr>
        <w:commentReference w:id="6"/>
      </w:r>
      <w:r w:rsidR="004062CE">
        <w:rPr>
          <w:rFonts w:ascii="Times New Roman" w:hAnsi="Times New Roman"/>
          <w:lang w:val="nb-NO"/>
        </w:rPr>
        <w:t>, building function shift, architecture style addaptation, cultural heritage building, adaptive reuse</w:t>
      </w:r>
    </w:p>
    <w:p w14:paraId="3C26B90B" w14:textId="77777777" w:rsidR="00B3661D" w:rsidRDefault="00B3661D">
      <w:pPr>
        <w:pStyle w:val="BodyText"/>
        <w:jc w:val="left"/>
        <w:rPr>
          <w:rFonts w:ascii="Times New Roman" w:hAnsi="Times New Roman"/>
          <w:sz w:val="22"/>
          <w:szCs w:val="22"/>
          <w:lang w:val="pt-BR"/>
        </w:rPr>
      </w:pPr>
    </w:p>
    <w:p w14:paraId="3495A926" w14:textId="77777777" w:rsidR="00B3661D" w:rsidRDefault="00B3661D">
      <w:pPr>
        <w:pStyle w:val="BodyText"/>
        <w:jc w:val="left"/>
        <w:rPr>
          <w:rFonts w:ascii="Times New Roman" w:hAnsi="Times New Roman"/>
          <w:sz w:val="22"/>
          <w:szCs w:val="22"/>
          <w:lang w:val="pt-BR"/>
        </w:rPr>
      </w:pPr>
    </w:p>
    <w:p w14:paraId="6C86DB96" w14:textId="77777777" w:rsidR="00DF1B64" w:rsidRPr="00D02277" w:rsidRDefault="00107FA5" w:rsidP="00D02277">
      <w:pPr>
        <w:pStyle w:val="Heading5"/>
        <w:numPr>
          <w:ilvl w:val="0"/>
          <w:numId w:val="0"/>
        </w:numPr>
        <w:spacing w:after="240"/>
        <w:rPr>
          <w:sz w:val="24"/>
          <w:szCs w:val="24"/>
        </w:rPr>
      </w:pPr>
      <w:r w:rsidRPr="001F7074">
        <w:rPr>
          <w:sz w:val="24"/>
          <w:szCs w:val="24"/>
        </w:rPr>
        <w:lastRenderedPageBreak/>
        <w:t>1. PENDAHULUAN</w:t>
      </w:r>
    </w:p>
    <w:p w14:paraId="0CA2FFF5" w14:textId="686C4FFF" w:rsidR="002C3DCD" w:rsidRDefault="00B1678E" w:rsidP="004062CE">
      <w:pPr>
        <w:jc w:val="both"/>
        <w:rPr>
          <w:sz w:val="22"/>
          <w:szCs w:val="22"/>
          <w:lang w:val="pt-BR"/>
        </w:rPr>
      </w:pPr>
      <w:r>
        <w:rPr>
          <w:sz w:val="22"/>
          <w:szCs w:val="22"/>
          <w:lang w:val="pt-BR"/>
        </w:rPr>
        <w:t>Kota Bandung terletak 700 m</w:t>
      </w:r>
      <w:r w:rsidR="004062CE">
        <w:rPr>
          <w:sz w:val="22"/>
          <w:szCs w:val="22"/>
          <w:lang w:val="pt-BR"/>
        </w:rPr>
        <w:t xml:space="preserve"> di atas permukaan laut dengan temperatur </w:t>
      </w:r>
      <m:oMath>
        <m:sSup>
          <m:sSupPr>
            <m:ctrlPr>
              <w:rPr>
                <w:rFonts w:ascii="Cambria Math" w:hAnsi="Cambria Math"/>
                <w:sz w:val="22"/>
                <w:szCs w:val="22"/>
                <w:lang w:val="pt-BR"/>
              </w:rPr>
            </m:ctrlPr>
          </m:sSupPr>
          <m:e>
            <m:r>
              <m:rPr>
                <m:sty m:val="p"/>
              </m:rPr>
              <w:rPr>
                <w:rFonts w:ascii="Cambria Math" w:hAnsi="Cambria Math"/>
                <w:sz w:val="22"/>
                <w:szCs w:val="22"/>
                <w:lang w:val="pt-BR"/>
              </w:rPr>
              <m:t>27</m:t>
            </m:r>
          </m:e>
          <m:sup>
            <m:r>
              <m:rPr>
                <m:sty m:val="p"/>
              </m:rPr>
              <w:rPr>
                <w:rFonts w:ascii="Cambria Math" w:hAnsi="Cambria Math"/>
                <w:sz w:val="22"/>
                <w:szCs w:val="22"/>
                <w:lang w:val="pt-BR"/>
              </w:rPr>
              <m:t>0</m:t>
            </m:r>
          </m:sup>
        </m:sSup>
      </m:oMath>
      <w:commentRangeStart w:id="7"/>
      <w:r w:rsidR="004062CE" w:rsidRPr="00CE2A20">
        <w:rPr>
          <w:color w:val="FF0000"/>
          <w:sz w:val="22"/>
          <w:szCs w:val="22"/>
          <w:lang w:val="pt-BR"/>
        </w:rPr>
        <w:t xml:space="preserve"> </w:t>
      </w:r>
      <w:commentRangeEnd w:id="7"/>
      <w:r w:rsidR="004062CE" w:rsidRPr="00CE2A20">
        <w:rPr>
          <w:rStyle w:val="CommentReference"/>
          <w:color w:val="FF0000"/>
        </w:rPr>
        <w:commentReference w:id="7"/>
      </w:r>
      <w:r w:rsidR="004062CE">
        <w:rPr>
          <w:sz w:val="22"/>
          <w:szCs w:val="22"/>
          <w:lang w:val="pt-BR"/>
        </w:rPr>
        <w:t xml:space="preserve">di siang hari dan </w:t>
      </w:r>
      <m:oMath>
        <m:sSup>
          <m:sSupPr>
            <m:ctrlPr>
              <w:rPr>
                <w:rFonts w:ascii="Cambria Math" w:hAnsi="Cambria Math"/>
                <w:sz w:val="22"/>
                <w:szCs w:val="22"/>
                <w:lang w:val="pt-BR"/>
              </w:rPr>
            </m:ctrlPr>
          </m:sSupPr>
          <m:e>
            <m:r>
              <m:rPr>
                <m:sty m:val="p"/>
              </m:rPr>
              <w:rPr>
                <w:rFonts w:ascii="Cambria Math" w:hAnsi="Cambria Math"/>
                <w:sz w:val="22"/>
                <w:szCs w:val="22"/>
                <w:lang w:val="pt-BR"/>
              </w:rPr>
              <m:t>17</m:t>
            </m:r>
          </m:e>
          <m:sup>
            <m:r>
              <m:rPr>
                <m:sty m:val="p"/>
              </m:rPr>
              <w:rPr>
                <w:rFonts w:ascii="Cambria Math" w:hAnsi="Cambria Math"/>
                <w:sz w:val="22"/>
                <w:szCs w:val="22"/>
                <w:lang w:val="pt-BR"/>
              </w:rPr>
              <m:t>0</m:t>
            </m:r>
          </m:sup>
        </m:sSup>
      </m:oMath>
      <w:r w:rsidR="004062CE">
        <w:rPr>
          <w:sz w:val="22"/>
          <w:szCs w:val="22"/>
          <w:lang w:val="pt-BR"/>
        </w:rPr>
        <w:t xml:space="preserve"> di malam hari, kondisi ini oleh pemerintah Kolonial Belanda dianggap sangat nyaman dan sehat untuk kehidupan pada saat itu (Referensi terkait data temperatur yang ditampilkan). Hal ini menjadi faktor pendorong perluasan kota dan menjadikan Bandung sebagai kota Kolonial (</w:t>
      </w:r>
      <w:r w:rsidR="004062CE">
        <w:rPr>
          <w:i/>
          <w:sz w:val="22"/>
          <w:szCs w:val="22"/>
          <w:lang w:val="pt-BR"/>
        </w:rPr>
        <w:t>Koloniale stad</w:t>
      </w:r>
      <w:r w:rsidR="004062CE">
        <w:rPr>
          <w:sz w:val="22"/>
          <w:szCs w:val="22"/>
          <w:lang w:val="pt-BR"/>
        </w:rPr>
        <w:t xml:space="preserve">) yang sejalan dengan rencana pemerintah   memindahkan ibu kota Hindia Belanda dari Batavia (Jakarta saat ini) ke Bandung. </w:t>
      </w:r>
      <w:r w:rsidR="004062CE">
        <w:rPr>
          <w:sz w:val="22"/>
          <w:szCs w:val="22"/>
          <w:lang w:val="pt-BR"/>
        </w:rPr>
        <w:fldChar w:fldCharType="begin" w:fldLock="1"/>
      </w:r>
      <w:r w:rsidR="004062CE">
        <w:rPr>
          <w:sz w:val="22"/>
          <w:szCs w:val="22"/>
          <w:lang w:val="pt-BR"/>
        </w:rPr>
        <w:instrText>ADDIN CSL_CITATION {"citationItems":[{"id":"ITEM-1","itemData":{"author":[{"dropping-particle":"","family":"Voskuil, RPGA","given":"EA","non-dropping-particle":"","parse-names":false,"suffix":""}],"id":"ITEM-1","issued":{"date-parts":[["1996"]]},"publisher":"Asia Major","publisher-place":"Purmerend","title":"Bandoeng, Beeld van een stad","type":"book"},"uris":["http://www.mendeley.com/documents/?uuid=ddf2353e-9c9f-45d1-b716-56a5376a55ea"]}],"mendeley":{"formattedCitation":"[1]","plainTextFormattedCitation":"[1]","previouslyFormattedCitation":"[1]"},"properties":{"noteIndex":0},"schema":"https://github.com/citation-style-language/schema/raw/master/csl-citation.json"}</w:instrText>
      </w:r>
      <w:r w:rsidR="004062CE">
        <w:rPr>
          <w:sz w:val="22"/>
          <w:szCs w:val="22"/>
          <w:lang w:val="pt-BR"/>
        </w:rPr>
        <w:fldChar w:fldCharType="separate"/>
      </w:r>
      <w:r w:rsidR="004062CE">
        <w:rPr>
          <w:noProof/>
          <w:sz w:val="22"/>
          <w:szCs w:val="22"/>
          <w:lang w:val="pt-BR"/>
        </w:rPr>
        <w:t>[1]</w:t>
      </w:r>
      <w:r w:rsidR="004062CE">
        <w:rPr>
          <w:sz w:val="22"/>
          <w:szCs w:val="22"/>
          <w:lang w:val="pt-BR"/>
        </w:rPr>
        <w:fldChar w:fldCharType="end"/>
      </w:r>
    </w:p>
    <w:p w14:paraId="64421439" w14:textId="77777777" w:rsidR="004062CE" w:rsidRDefault="004062CE" w:rsidP="004062CE">
      <w:pPr>
        <w:jc w:val="both"/>
        <w:rPr>
          <w:sz w:val="22"/>
          <w:szCs w:val="22"/>
          <w:lang w:val="pt-BR"/>
        </w:rPr>
      </w:pPr>
    </w:p>
    <w:p w14:paraId="560EADB7" w14:textId="77777777" w:rsidR="004062CE" w:rsidRDefault="004062CE" w:rsidP="004062CE">
      <w:pPr>
        <w:jc w:val="both"/>
        <w:rPr>
          <w:sz w:val="22"/>
          <w:szCs w:val="22"/>
          <w:lang w:val="pt-BR"/>
        </w:rPr>
      </w:pPr>
      <w:r>
        <w:rPr>
          <w:sz w:val="22"/>
          <w:szCs w:val="22"/>
          <w:lang w:val="pt-BR"/>
        </w:rPr>
        <w:t xml:space="preserve">Dari catatan sejarah perkembangan kota Bandung menunjukan data pada tahun 1936, 52% dari wilayah pemukiman di kota Bandung dihuni oleh bangsa Eropa yang berlokasi di </w:t>
      </w:r>
      <w:r w:rsidRPr="003170E6">
        <w:rPr>
          <w:i/>
          <w:sz w:val="22"/>
          <w:szCs w:val="22"/>
          <w:lang w:val="pt-BR"/>
        </w:rPr>
        <w:t>‘Jubileumpark’</w:t>
      </w:r>
      <w:r>
        <w:rPr>
          <w:sz w:val="22"/>
          <w:szCs w:val="22"/>
          <w:lang w:val="pt-BR"/>
        </w:rPr>
        <w:t>, yaitu kawasan hunian yang membentang dari Taman Lalu Lintas sampai ke Gedung Sate</w:t>
      </w:r>
      <w:r>
        <w:rPr>
          <w:sz w:val="22"/>
          <w:szCs w:val="22"/>
          <w:lang w:val="pt-BR"/>
        </w:rPr>
        <w:fldChar w:fldCharType="begin" w:fldLock="1"/>
      </w:r>
      <w:r>
        <w:rPr>
          <w:sz w:val="22"/>
          <w:szCs w:val="22"/>
          <w:lang w:val="pt-BR"/>
        </w:rPr>
        <w:instrText>ADDIN CSL_CITATION {"citationItems":[{"id":"ITEM-1","itemData":{"author":[{"dropping-particle":"","family":"Kunto","given":"Haryoto","non-dropping-particle":"","parse-names":false,"suffix":""}],"edition":"I","id":"ITEM-1","issued":{"date-parts":[["1984"]]},"number-of-pages":"383","publisher":"PT Granesia","publisher-place":"Bandung","title":"Wajah Bandoeng Tempo Doeloe","type":"book"},"uris":["http://www.mendeley.com/documents/?uuid=954529d6-70da-41b8-a592-15827e7c5240"]}],"mendeley":{"formattedCitation":"[2]","plainTextFormattedCitation":"[2]","previouslyFormattedCitation":"[2]"},"properties":{"noteIndex":0},"schema":"https://github.com/citation-style-language/schema/raw/master/csl-citation.json"}</w:instrText>
      </w:r>
      <w:r>
        <w:rPr>
          <w:sz w:val="22"/>
          <w:szCs w:val="22"/>
          <w:lang w:val="pt-BR"/>
        </w:rPr>
        <w:fldChar w:fldCharType="separate"/>
      </w:r>
      <w:r>
        <w:rPr>
          <w:noProof/>
          <w:sz w:val="22"/>
          <w:szCs w:val="22"/>
          <w:lang w:val="pt-BR"/>
        </w:rPr>
        <w:t>[2]</w:t>
      </w:r>
      <w:r>
        <w:rPr>
          <w:sz w:val="22"/>
          <w:szCs w:val="22"/>
          <w:lang w:val="pt-BR"/>
        </w:rPr>
        <w:fldChar w:fldCharType="end"/>
      </w:r>
      <w:r>
        <w:rPr>
          <w:sz w:val="22"/>
          <w:szCs w:val="22"/>
          <w:lang w:val="pt-BR"/>
        </w:rPr>
        <w:t xml:space="preserve">. Bangunan-bangunan di kawasan ini mempunyai bentuk dan gaya arsitektur kolonial yang merupakan perpaduan gaya arsitektur barat dan timur </w:t>
      </w:r>
      <w:r>
        <w:rPr>
          <w:sz w:val="22"/>
          <w:szCs w:val="22"/>
          <w:lang w:val="pt-BR"/>
        </w:rPr>
        <w:fldChar w:fldCharType="begin" w:fldLock="1"/>
      </w:r>
      <w:r>
        <w:rPr>
          <w:sz w:val="22"/>
          <w:szCs w:val="22"/>
          <w:lang w:val="pt-BR"/>
        </w:rPr>
        <w:instrText>ADDIN CSL_CITATION {"citationItems":[{"id":"ITEM-1","itemData":{"author":[{"dropping-particle":"","family":"Purnomo, Hery;Waani, Judi.O;Wuisang, Cynthia","given":"EV","non-dropping-particle":"","parse-names":false,"suffix":""}],"container-title":"Media Matrasain, eJournal Unsrat","id":"ITEM-1","issue":"1","issued":{"date-parts":[["2017"]]},"page":"23-33","title":"GAYA &amp; KARAKTER VISUAL ARSITEKTUR KOLONIAL BELANDA DI KAWASAN BENTENG ORANJE TERNATE","type":"article-journal","volume":"14"},"uris":["http://www.mendeley.com/documents/?uuid=9b125612-1f6d-40aa-bea5-0bb5b0944a0a"]}],"mendeley":{"formattedCitation":"[3]","plainTextFormattedCitation":"[3]","previouslyFormattedCitation":"[3]"},"properties":{"noteIndex":0},"schema":"https://github.com/citation-style-language/schema/raw/master/csl-citation.json"}</w:instrText>
      </w:r>
      <w:r>
        <w:rPr>
          <w:sz w:val="22"/>
          <w:szCs w:val="22"/>
          <w:lang w:val="pt-BR"/>
        </w:rPr>
        <w:fldChar w:fldCharType="separate"/>
      </w:r>
      <w:r>
        <w:rPr>
          <w:noProof/>
          <w:sz w:val="22"/>
          <w:szCs w:val="22"/>
          <w:lang w:val="pt-BR"/>
        </w:rPr>
        <w:t>[3]</w:t>
      </w:r>
      <w:r>
        <w:rPr>
          <w:sz w:val="22"/>
          <w:szCs w:val="22"/>
          <w:lang w:val="pt-BR"/>
        </w:rPr>
        <w:fldChar w:fldCharType="end"/>
      </w:r>
      <w:r>
        <w:rPr>
          <w:sz w:val="22"/>
          <w:szCs w:val="22"/>
          <w:lang w:val="pt-BR"/>
        </w:rPr>
        <w:t>. Sebagian besar</w:t>
      </w:r>
      <w:r w:rsidR="003170E6">
        <w:rPr>
          <w:sz w:val="22"/>
          <w:szCs w:val="22"/>
          <w:lang w:val="pt-BR"/>
        </w:rPr>
        <w:t xml:space="preserve"> bangunan-bangunan tersebut</w:t>
      </w:r>
      <w:r>
        <w:rPr>
          <w:sz w:val="22"/>
          <w:szCs w:val="22"/>
          <w:lang w:val="pt-BR"/>
        </w:rPr>
        <w:t xml:space="preserve"> masih bertahan hingga saat ini, seperti pada hunian di sepanjang jalan R.E Martadinata (dahulu jl Riau).</w:t>
      </w:r>
    </w:p>
    <w:p w14:paraId="0C2B2B9C" w14:textId="77777777" w:rsidR="004062CE" w:rsidRDefault="004062CE" w:rsidP="004062CE">
      <w:pPr>
        <w:jc w:val="both"/>
        <w:rPr>
          <w:sz w:val="22"/>
          <w:szCs w:val="22"/>
          <w:lang w:val="pt-BR"/>
        </w:rPr>
      </w:pPr>
    </w:p>
    <w:p w14:paraId="6F34C940" w14:textId="6619ED59" w:rsidR="004062CE" w:rsidRDefault="004062CE" w:rsidP="004062CE">
      <w:pPr>
        <w:jc w:val="both"/>
        <w:rPr>
          <w:sz w:val="22"/>
          <w:szCs w:val="22"/>
          <w:lang w:val="pt-BR"/>
        </w:rPr>
      </w:pPr>
      <w:r>
        <w:rPr>
          <w:sz w:val="22"/>
          <w:szCs w:val="22"/>
          <w:lang w:val="pt-BR"/>
        </w:rPr>
        <w:t>Lokasi yang strategis, menjadi salah satu potensi yang menyebabkan sebagian besar bangunan telah beralih fungsi, salah satunya adalah bangunan eks villa yang</w:t>
      </w:r>
      <w:r w:rsidR="00DF1C69">
        <w:rPr>
          <w:sz w:val="22"/>
          <w:szCs w:val="22"/>
          <w:lang w:val="pt-BR"/>
        </w:rPr>
        <w:t xml:space="preserve"> terletak di simpang jalan R.E </w:t>
      </w:r>
      <w:r>
        <w:rPr>
          <w:sz w:val="22"/>
          <w:szCs w:val="22"/>
          <w:lang w:val="pt-BR"/>
        </w:rPr>
        <w:t>Martadinata - j</w:t>
      </w:r>
      <w:r w:rsidR="00EB6BC1">
        <w:rPr>
          <w:sz w:val="22"/>
          <w:szCs w:val="22"/>
          <w:lang w:val="pt-BR"/>
        </w:rPr>
        <w:t>a</w:t>
      </w:r>
      <w:r>
        <w:rPr>
          <w:sz w:val="22"/>
          <w:szCs w:val="22"/>
          <w:lang w:val="pt-BR"/>
        </w:rPr>
        <w:t>l</w:t>
      </w:r>
      <w:r w:rsidR="00EB6BC1">
        <w:rPr>
          <w:sz w:val="22"/>
          <w:szCs w:val="22"/>
          <w:lang w:val="pt-BR"/>
        </w:rPr>
        <w:t>an</w:t>
      </w:r>
      <w:r>
        <w:rPr>
          <w:sz w:val="22"/>
          <w:szCs w:val="22"/>
          <w:lang w:val="pt-BR"/>
        </w:rPr>
        <w:t xml:space="preserve"> Banda. Bangunan berwarna putih ini telah beberapa kali beralih fungsi dan sejak tahun 2000 digunakan sebagai </w:t>
      </w:r>
      <w:r w:rsidRPr="003170E6">
        <w:rPr>
          <w:i/>
          <w:sz w:val="22"/>
          <w:szCs w:val="22"/>
          <w:lang w:val="pt-BR"/>
        </w:rPr>
        <w:t>factory outlet</w:t>
      </w:r>
      <w:r>
        <w:rPr>
          <w:sz w:val="22"/>
          <w:szCs w:val="22"/>
          <w:lang w:val="pt-BR"/>
        </w:rPr>
        <w:t xml:space="preserve"> </w:t>
      </w:r>
      <w:r>
        <w:rPr>
          <w:sz w:val="22"/>
          <w:szCs w:val="22"/>
          <w:lang w:val="pt-BR"/>
        </w:rPr>
        <w:fldChar w:fldCharType="begin" w:fldLock="1"/>
      </w:r>
      <w:r>
        <w:rPr>
          <w:sz w:val="22"/>
          <w:szCs w:val="22"/>
          <w:lang w:val="pt-BR"/>
        </w:rPr>
        <w:instrText>ADDIN CSL_CITATION {"citationItems":[{"id":"ITEM-1","itemData":{"author":[{"dropping-particle":"","family":"Soewarno","given":"Nurtati","non-dropping-particle":"","parse-names":false,"suffix":""}],"id":"ITEM-1","issued":{"date-parts":[["2004"]]},"publisher-place":"Lund","title":"Adaptive Reuse 'HERITAGE' the Factory Outlet'","type":"report"},"uris":["http://www.mendeley.com/documents/?uuid=3c78c7c5-4b4f-42ee-9ff7-ab679eac8499"]}],"mendeley":{"formattedCitation":"[4]","plainTextFormattedCitation":"[4]","previouslyFormattedCitation":"[4]"},"properties":{"noteIndex":0},"schema":"https://github.com/citation-style-language/schema/raw/master/csl-citation.json"}</w:instrText>
      </w:r>
      <w:r>
        <w:rPr>
          <w:sz w:val="22"/>
          <w:szCs w:val="22"/>
          <w:lang w:val="pt-BR"/>
        </w:rPr>
        <w:fldChar w:fldCharType="separate"/>
      </w:r>
      <w:r>
        <w:rPr>
          <w:noProof/>
          <w:sz w:val="22"/>
          <w:szCs w:val="22"/>
          <w:lang w:val="pt-BR"/>
        </w:rPr>
        <w:t>[4]</w:t>
      </w:r>
      <w:r>
        <w:rPr>
          <w:sz w:val="22"/>
          <w:szCs w:val="22"/>
          <w:lang w:val="pt-BR"/>
        </w:rPr>
        <w:fldChar w:fldCharType="end"/>
      </w:r>
      <w:r>
        <w:rPr>
          <w:sz w:val="22"/>
          <w:szCs w:val="22"/>
          <w:lang w:val="pt-BR"/>
        </w:rPr>
        <w:t xml:space="preserve">. Ciri khas dari bangunan ini adalah deretan tiang Yunani </w:t>
      </w:r>
      <w:r w:rsidR="00937273">
        <w:rPr>
          <w:i/>
          <w:sz w:val="22"/>
          <w:szCs w:val="22"/>
          <w:lang w:val="pt-BR"/>
        </w:rPr>
        <w:t>Doric</w:t>
      </w:r>
      <w:r w:rsidR="00283198">
        <w:rPr>
          <w:sz w:val="22"/>
          <w:szCs w:val="22"/>
          <w:lang w:val="pt-BR"/>
        </w:rPr>
        <w:t xml:space="preserve"> </w:t>
      </w:r>
      <w:r>
        <w:rPr>
          <w:sz w:val="22"/>
          <w:szCs w:val="22"/>
          <w:lang w:val="pt-BR"/>
        </w:rPr>
        <w:t xml:space="preserve">berwarna putih dan saat ini menjadi satu-satunya bangunan </w:t>
      </w:r>
      <w:commentRangeStart w:id="8"/>
      <w:r w:rsidRPr="00CE2A20">
        <w:rPr>
          <w:i/>
          <w:sz w:val="22"/>
          <w:szCs w:val="22"/>
          <w:lang w:val="pt-BR"/>
        </w:rPr>
        <w:t>The Empire Style</w:t>
      </w:r>
      <w:r>
        <w:rPr>
          <w:color w:val="FF0000"/>
          <w:sz w:val="22"/>
          <w:szCs w:val="22"/>
          <w:lang w:val="pt-BR"/>
        </w:rPr>
        <w:t xml:space="preserve"> </w:t>
      </w:r>
      <w:commentRangeEnd w:id="8"/>
      <w:r>
        <w:rPr>
          <w:rStyle w:val="CommentReference"/>
        </w:rPr>
        <w:commentReference w:id="8"/>
      </w:r>
      <w:r>
        <w:rPr>
          <w:sz w:val="22"/>
          <w:szCs w:val="22"/>
          <w:lang w:val="pt-BR"/>
        </w:rPr>
        <w:t>yang masih tersisa di kota Bandung.</w:t>
      </w:r>
    </w:p>
    <w:p w14:paraId="57198453" w14:textId="77777777" w:rsidR="004062CE" w:rsidRDefault="004062CE" w:rsidP="004062CE">
      <w:pPr>
        <w:jc w:val="both"/>
        <w:rPr>
          <w:sz w:val="22"/>
          <w:szCs w:val="22"/>
          <w:lang w:val="pt-BR"/>
        </w:rPr>
      </w:pPr>
    </w:p>
    <w:p w14:paraId="08F64989" w14:textId="5DF1B876" w:rsidR="004062CE" w:rsidRDefault="004062CE" w:rsidP="004062CE">
      <w:pPr>
        <w:jc w:val="both"/>
        <w:rPr>
          <w:sz w:val="22"/>
          <w:szCs w:val="22"/>
          <w:lang w:val="pt-BR"/>
        </w:rPr>
      </w:pPr>
      <w:r>
        <w:rPr>
          <w:sz w:val="22"/>
          <w:szCs w:val="22"/>
          <w:lang w:val="pt-BR"/>
        </w:rPr>
        <w:t>Makalah ini bertujuan untuk mengeksplorasi bagaimana pemanfaatan ruang-ruang dalam pada e</w:t>
      </w:r>
      <w:r w:rsidR="00D10BFE">
        <w:rPr>
          <w:sz w:val="22"/>
          <w:szCs w:val="22"/>
          <w:lang w:val="pt-BR"/>
        </w:rPr>
        <w:t xml:space="preserve">ks </w:t>
      </w:r>
      <w:r>
        <w:rPr>
          <w:sz w:val="22"/>
          <w:szCs w:val="22"/>
          <w:lang w:val="pt-BR"/>
        </w:rPr>
        <w:t xml:space="preserve">bangunan hunian kolonial. Apakah alih fungsi mempertimbangkan potensi yang dimiliki oleh bangunan, seperti ketinggian plafond, bukaan pintu dan jendela yang lebar dan keindahan gaya arsitektur? Bagaimana gaya arsitektur yang diterapkan pada bangunan tambahan? Alih fungsi ini dinilai berhasil karena tidak menghilangkan keaslian bangunan cagar budaya, yaitu deretan tiang Yunani </w:t>
      </w:r>
      <w:r w:rsidR="00937273">
        <w:rPr>
          <w:i/>
          <w:sz w:val="22"/>
          <w:szCs w:val="22"/>
          <w:lang w:val="pt-BR"/>
        </w:rPr>
        <w:t>Doric</w:t>
      </w:r>
      <w:r>
        <w:rPr>
          <w:sz w:val="22"/>
          <w:szCs w:val="22"/>
          <w:lang w:val="pt-BR"/>
        </w:rPr>
        <w:t xml:space="preserve"> dan atap kubah pada pintu masuk utama. </w:t>
      </w:r>
    </w:p>
    <w:p w14:paraId="6B6FB707" w14:textId="77777777" w:rsidR="004062CE" w:rsidRDefault="004062CE" w:rsidP="004062CE">
      <w:pPr>
        <w:jc w:val="both"/>
        <w:rPr>
          <w:sz w:val="22"/>
          <w:szCs w:val="22"/>
          <w:lang w:val="pt-BR"/>
        </w:rPr>
      </w:pPr>
    </w:p>
    <w:p w14:paraId="37CD7277" w14:textId="0DD5176C" w:rsidR="004062CE" w:rsidRDefault="004062CE" w:rsidP="004062CE">
      <w:pPr>
        <w:jc w:val="both"/>
        <w:rPr>
          <w:sz w:val="22"/>
          <w:szCs w:val="22"/>
          <w:lang w:val="pt-BR"/>
        </w:rPr>
      </w:pPr>
      <w:r>
        <w:rPr>
          <w:sz w:val="22"/>
          <w:szCs w:val="22"/>
          <w:lang w:val="pt-BR"/>
        </w:rPr>
        <w:t>Selain itu makalah ini akan memaparkan kondisi awal bangunan sejak beralih kepemilikan dan bagaimana proses renovasi berjalan. Tidak hanya bentuk dan gaya arsitektur saja yang dipertahankan tetapi material yang digunakan dipertahankan pula, seperti lantai, plafond dan kusen-kusen pintu jendela. Demikian pula pada pergantian material bangunan yang sudah lapuk, dipilih bahan yang sifatnya netral dan selaras dengan ma</w:t>
      </w:r>
      <w:r w:rsidR="003170E6">
        <w:rPr>
          <w:sz w:val="22"/>
          <w:szCs w:val="22"/>
          <w:lang w:val="pt-BR"/>
        </w:rPr>
        <w:t>t</w:t>
      </w:r>
      <w:r>
        <w:rPr>
          <w:sz w:val="22"/>
          <w:szCs w:val="22"/>
          <w:lang w:val="pt-BR"/>
        </w:rPr>
        <w:t>e</w:t>
      </w:r>
      <w:r w:rsidR="003170E6">
        <w:rPr>
          <w:sz w:val="22"/>
          <w:szCs w:val="22"/>
          <w:lang w:val="pt-BR"/>
        </w:rPr>
        <w:t>r</w:t>
      </w:r>
      <w:r>
        <w:rPr>
          <w:sz w:val="22"/>
          <w:szCs w:val="22"/>
          <w:lang w:val="pt-BR"/>
        </w:rPr>
        <w:t xml:space="preserve">ial asli, seperti penggunaan plafond gypsum putih polos sebagai pengganti plafond bermotif. Kelebihan lain dari alih fungsi pada bangunan ini </w:t>
      </w:r>
      <w:r w:rsidR="003170E6">
        <w:rPr>
          <w:sz w:val="22"/>
          <w:szCs w:val="22"/>
          <w:lang w:val="pt-BR"/>
        </w:rPr>
        <w:t xml:space="preserve">renovasi yang dilakukan </w:t>
      </w:r>
      <w:r w:rsidR="00D10BFE">
        <w:rPr>
          <w:sz w:val="22"/>
          <w:szCs w:val="22"/>
          <w:lang w:val="pt-BR"/>
        </w:rPr>
        <w:t xml:space="preserve">mengikuti </w:t>
      </w:r>
      <w:r>
        <w:rPr>
          <w:sz w:val="22"/>
          <w:szCs w:val="22"/>
          <w:lang w:val="pt-BR"/>
        </w:rPr>
        <w:t xml:space="preserve">aturan konservasi </w:t>
      </w:r>
      <w:r w:rsidR="00D10BFE">
        <w:rPr>
          <w:sz w:val="22"/>
          <w:szCs w:val="22"/>
          <w:lang w:val="pt-BR"/>
        </w:rPr>
        <w:t>untuk</w:t>
      </w:r>
      <w:r>
        <w:rPr>
          <w:sz w:val="22"/>
          <w:szCs w:val="22"/>
          <w:lang w:val="pt-BR"/>
        </w:rPr>
        <w:t xml:space="preserve"> sebuah bangunan cagar budaya </w:t>
      </w:r>
      <w:r w:rsidR="00D10BFE">
        <w:rPr>
          <w:sz w:val="22"/>
          <w:szCs w:val="22"/>
          <w:lang w:val="pt-BR"/>
        </w:rPr>
        <w:t xml:space="preserve">kelas A </w:t>
      </w:r>
      <w:r>
        <w:rPr>
          <w:sz w:val="22"/>
          <w:szCs w:val="22"/>
          <w:lang w:val="pt-BR"/>
        </w:rPr>
        <w:t xml:space="preserve">dan pada pelaksanaannya </w:t>
      </w:r>
      <w:r w:rsidR="00283198">
        <w:rPr>
          <w:sz w:val="22"/>
          <w:szCs w:val="22"/>
          <w:lang w:val="pt-BR"/>
        </w:rPr>
        <w:t xml:space="preserve">mendapat pengawasan </w:t>
      </w:r>
      <w:r>
        <w:rPr>
          <w:sz w:val="22"/>
          <w:szCs w:val="22"/>
          <w:lang w:val="pt-BR"/>
        </w:rPr>
        <w:t>langsung oleh team cagar budaya Bandung.</w:t>
      </w:r>
      <w:r w:rsidDel="0042587A">
        <w:rPr>
          <w:sz w:val="22"/>
          <w:szCs w:val="22"/>
          <w:lang w:val="pt-BR"/>
        </w:rPr>
        <w:t xml:space="preserve"> </w:t>
      </w:r>
    </w:p>
    <w:p w14:paraId="5FAD20DC" w14:textId="77777777" w:rsidR="004062CE" w:rsidRDefault="004062CE" w:rsidP="004062CE">
      <w:pPr>
        <w:jc w:val="both"/>
        <w:rPr>
          <w:sz w:val="22"/>
          <w:szCs w:val="22"/>
          <w:lang w:val="sv-SE"/>
        </w:rPr>
      </w:pPr>
    </w:p>
    <w:p w14:paraId="0FD28BC4" w14:textId="3CE7D176" w:rsidR="004062CE" w:rsidRDefault="004062CE" w:rsidP="004062CE">
      <w:pPr>
        <w:jc w:val="both"/>
        <w:rPr>
          <w:sz w:val="22"/>
          <w:szCs w:val="22"/>
          <w:lang w:val="sv-SE"/>
        </w:rPr>
      </w:pPr>
      <w:commentRangeStart w:id="9"/>
      <w:r>
        <w:rPr>
          <w:sz w:val="22"/>
          <w:szCs w:val="22"/>
          <w:lang w:val="sv-SE"/>
        </w:rPr>
        <w:t xml:space="preserve">Bentuk adaptasi lain terhadap fungsi baru adalah tambahan ruang atau bangunan. Untuk menjaga keselarasan dengan bangunan </w:t>
      </w:r>
      <w:r w:rsidR="00283198">
        <w:rPr>
          <w:sz w:val="22"/>
          <w:szCs w:val="22"/>
          <w:lang w:val="sv-SE"/>
        </w:rPr>
        <w:t>cagar budaya</w:t>
      </w:r>
      <w:r>
        <w:rPr>
          <w:sz w:val="22"/>
          <w:szCs w:val="22"/>
          <w:lang w:val="sv-SE"/>
        </w:rPr>
        <w:t xml:space="preserve">, maka gaya arsitektur bangunan tambahan sebaiknya konteks terhadap gaya bangunan </w:t>
      </w:r>
      <w:r w:rsidR="00FD689E">
        <w:rPr>
          <w:sz w:val="22"/>
          <w:szCs w:val="22"/>
          <w:lang w:val="sv-SE"/>
        </w:rPr>
        <w:t>konservasi</w:t>
      </w:r>
      <w:r>
        <w:rPr>
          <w:sz w:val="22"/>
          <w:szCs w:val="22"/>
          <w:lang w:val="sv-SE"/>
        </w:rPr>
        <w:t xml:space="preserve"> agar dapat bersanding dengan harmonis. Menurut Brolin </w:t>
      </w:r>
      <w:r>
        <w:rPr>
          <w:sz w:val="22"/>
          <w:szCs w:val="22"/>
          <w:lang w:val="sv-SE"/>
        </w:rPr>
        <w:fldChar w:fldCharType="begin" w:fldLock="1"/>
      </w:r>
      <w:r>
        <w:rPr>
          <w:sz w:val="22"/>
          <w:szCs w:val="22"/>
          <w:lang w:val="sv-SE"/>
        </w:rPr>
        <w:instrText>ADDIN CSL_CITATION {"citationItems":[{"id":"ITEM-1","itemData":{"author":[{"dropping-particle":"","family":"Brolin","given":"Brent C.","non-dropping-particle":"","parse-names":false,"suffix":""}],"id":"ITEM-1","issued":{"date-parts":[["1980"]]},"number-of-pages":"160","publisher-place":"New York","title":"Architecture In Context fitting new building with old","type":"book"},"uris":["http://www.mendeley.com/documents/?uuid=37a867a5-5753-494e-a9ef-6556e90e4170"]}],"mendeley":{"formattedCitation":"[5]","plainTextFormattedCitation":"[5]","previouslyFormattedCitation":"[5]"},"properties":{"noteIndex":0},"schema":"https://github.com/citation-style-language/schema/raw/master/csl-citation.json"}</w:instrText>
      </w:r>
      <w:r>
        <w:rPr>
          <w:sz w:val="22"/>
          <w:szCs w:val="22"/>
          <w:lang w:val="sv-SE"/>
        </w:rPr>
        <w:fldChar w:fldCharType="separate"/>
      </w:r>
      <w:r w:rsidRPr="00CA0641">
        <w:rPr>
          <w:noProof/>
          <w:sz w:val="22"/>
          <w:szCs w:val="22"/>
          <w:lang w:val="sv-SE"/>
        </w:rPr>
        <w:t>[5]</w:t>
      </w:r>
      <w:r>
        <w:rPr>
          <w:sz w:val="22"/>
          <w:szCs w:val="22"/>
          <w:lang w:val="sv-SE"/>
        </w:rPr>
        <w:fldChar w:fldCharType="end"/>
      </w:r>
      <w:r>
        <w:rPr>
          <w:sz w:val="22"/>
          <w:szCs w:val="22"/>
          <w:lang w:val="sv-SE"/>
        </w:rPr>
        <w:t xml:space="preserve">, kontekstualisme adalah kemungkinan perluasan bangunan dan keinginan mengaitkan bangunan baru dengan lingkungan sekitarnya. Oleh karenanya disain bangunan baru harus </w:t>
      </w:r>
      <w:r w:rsidRPr="003170E6">
        <w:rPr>
          <w:i/>
          <w:sz w:val="22"/>
          <w:szCs w:val="22"/>
          <w:lang w:val="sv-SE"/>
        </w:rPr>
        <w:t>fit</w:t>
      </w:r>
      <w:r>
        <w:rPr>
          <w:sz w:val="22"/>
          <w:szCs w:val="22"/>
          <w:lang w:val="sv-SE"/>
        </w:rPr>
        <w:t xml:space="preserve"> dan merespon lingkungannya dan atau menjadi perantara dengan lingkungannya. Hal senada juga diutarakan Anthony C. Antoniades </w:t>
      </w:r>
      <w:r>
        <w:rPr>
          <w:sz w:val="22"/>
          <w:szCs w:val="22"/>
          <w:lang w:val="sv-SE"/>
        </w:rPr>
        <w:fldChar w:fldCharType="begin" w:fldLock="1"/>
      </w:r>
      <w:r>
        <w:rPr>
          <w:sz w:val="22"/>
          <w:szCs w:val="22"/>
          <w:lang w:val="sv-SE"/>
        </w:rPr>
        <w:instrText>ADDIN CSL_CITATION {"citationItems":[{"id":"ITEM-1","itemData":{"ISBN":"978-0471285304","author":[{"dropping-particle":"","family":"Anthony","given":"Antoniandes","non-dropping-particle":"","parse-names":false,"suffix":""}],"id":"ITEM-1","issued":{"date-parts":[["1992"]]},"publisher":"John Wiley &amp; Sons","publisher-place":"New York","title":"Poetics of Architecture: Theory of Design","type":"book"},"uris":["http://www.mendeley.com/documents/?uuid=842d41d5-c0df-480b-8d45-2b047f40c241"]}],"mendeley":{"formattedCitation":"[6]","plainTextFormattedCitation":"[6]","previouslyFormattedCitation":"[6]"},"properties":{"noteIndex":0},"schema":"https://github.com/citation-style-language/schema/raw/master/csl-citation.json"}</w:instrText>
      </w:r>
      <w:r>
        <w:rPr>
          <w:sz w:val="22"/>
          <w:szCs w:val="22"/>
          <w:lang w:val="sv-SE"/>
        </w:rPr>
        <w:fldChar w:fldCharType="separate"/>
      </w:r>
      <w:r w:rsidRPr="00CA0641">
        <w:rPr>
          <w:noProof/>
          <w:sz w:val="22"/>
          <w:szCs w:val="22"/>
          <w:lang w:val="sv-SE"/>
        </w:rPr>
        <w:t>[6]</w:t>
      </w:r>
      <w:r>
        <w:rPr>
          <w:sz w:val="22"/>
          <w:szCs w:val="22"/>
          <w:lang w:val="sv-SE"/>
        </w:rPr>
        <w:fldChar w:fldCharType="end"/>
      </w:r>
      <w:r>
        <w:rPr>
          <w:sz w:val="22"/>
          <w:szCs w:val="22"/>
          <w:lang w:val="sv-SE"/>
        </w:rPr>
        <w:t>, bahwa kontekstual merupakan suatu hubungan antara arsitektur dan site-nya, berkaitan dengan lingkungan sekitarnya dengan memperhatikan kondisi bangunan sekitar, dimana masyarakat, budaya, area, dan materialnya berasal dari tempat arsitektur tersebut akan dibangun.</w:t>
      </w:r>
      <w:commentRangeEnd w:id="9"/>
      <w:r>
        <w:rPr>
          <w:rStyle w:val="CommentReference"/>
        </w:rPr>
        <w:commentReference w:id="9"/>
      </w:r>
      <w:r>
        <w:rPr>
          <w:sz w:val="22"/>
          <w:szCs w:val="22"/>
          <w:lang w:val="sv-SE"/>
        </w:rPr>
        <w:t xml:space="preserve"> Oleh karenanya gaya bangunan tambahan pada sisi kiri dan belakang dibuat sederhana. </w:t>
      </w:r>
    </w:p>
    <w:p w14:paraId="1B488AA3" w14:textId="77777777" w:rsidR="004062CE" w:rsidRDefault="004062CE" w:rsidP="004062CE">
      <w:pPr>
        <w:jc w:val="both"/>
        <w:rPr>
          <w:i/>
          <w:sz w:val="22"/>
          <w:szCs w:val="22"/>
          <w:lang w:val="pt-BR"/>
        </w:rPr>
      </w:pPr>
    </w:p>
    <w:p w14:paraId="48FB5E0A" w14:textId="5BA8453D" w:rsidR="004062CE" w:rsidRDefault="004062CE" w:rsidP="004A3980">
      <w:pPr>
        <w:spacing w:after="240"/>
        <w:jc w:val="both"/>
        <w:rPr>
          <w:sz w:val="22"/>
          <w:szCs w:val="22"/>
          <w:lang w:val="pt-BR"/>
        </w:rPr>
      </w:pPr>
      <w:r w:rsidRPr="00CE2A20">
        <w:rPr>
          <w:i/>
          <w:sz w:val="22"/>
          <w:szCs w:val="22"/>
          <w:lang w:val="pt-BR"/>
        </w:rPr>
        <w:t>Heritage the Factory Outlet</w:t>
      </w:r>
      <w:r>
        <w:rPr>
          <w:sz w:val="22"/>
          <w:szCs w:val="22"/>
          <w:lang w:val="pt-BR"/>
        </w:rPr>
        <w:t xml:space="preserve"> menjadi pelopor perubahan bangunan di sepanjang Jl R</w:t>
      </w:r>
      <w:r w:rsidR="00DF1C69">
        <w:rPr>
          <w:sz w:val="22"/>
          <w:szCs w:val="22"/>
          <w:lang w:val="pt-BR"/>
        </w:rPr>
        <w:t>.</w:t>
      </w:r>
      <w:r>
        <w:rPr>
          <w:sz w:val="22"/>
          <w:szCs w:val="22"/>
          <w:lang w:val="pt-BR"/>
        </w:rPr>
        <w:t xml:space="preserve">E Martadinata dan keberhasilan alih fungsi pada bangunan </w:t>
      </w:r>
      <w:r w:rsidRPr="00CE2A20">
        <w:rPr>
          <w:sz w:val="22"/>
          <w:szCs w:val="22"/>
          <w:lang w:val="pt-BR"/>
        </w:rPr>
        <w:t>ini</w:t>
      </w:r>
      <w:r w:rsidRPr="00CA0641">
        <w:rPr>
          <w:sz w:val="22"/>
          <w:szCs w:val="22"/>
          <w:lang w:val="pt-BR"/>
        </w:rPr>
        <w:t xml:space="preserve"> </w:t>
      </w:r>
      <w:r>
        <w:rPr>
          <w:sz w:val="22"/>
          <w:szCs w:val="22"/>
          <w:lang w:val="pt-BR"/>
        </w:rPr>
        <w:t xml:space="preserve">diharapkan dapat ditiru oleh bangunan cagar budaya lainnya di sepanjang jalan </w:t>
      </w:r>
      <w:r w:rsidR="00DF1C69">
        <w:rPr>
          <w:sz w:val="22"/>
          <w:szCs w:val="22"/>
          <w:lang w:val="pt-BR"/>
        </w:rPr>
        <w:t xml:space="preserve">ini </w:t>
      </w:r>
      <w:r>
        <w:rPr>
          <w:sz w:val="22"/>
          <w:szCs w:val="22"/>
          <w:lang w:val="pt-BR"/>
        </w:rPr>
        <w:t xml:space="preserve">maupun dilokasi lain di kota Bandung </w:t>
      </w:r>
      <w:r w:rsidR="00FD689E">
        <w:rPr>
          <w:sz w:val="22"/>
          <w:szCs w:val="22"/>
          <w:lang w:val="pt-BR"/>
        </w:rPr>
        <w:t>dan</w:t>
      </w:r>
      <w:r>
        <w:rPr>
          <w:sz w:val="22"/>
          <w:szCs w:val="22"/>
          <w:lang w:val="pt-BR"/>
        </w:rPr>
        <w:t xml:space="preserve"> kota lainnya di Indonesia. Saat ini hampir seluruh bangunan hunian di sepanjang jalan R</w:t>
      </w:r>
      <w:r w:rsidR="00DF1C69">
        <w:rPr>
          <w:sz w:val="22"/>
          <w:szCs w:val="22"/>
          <w:lang w:val="pt-BR"/>
        </w:rPr>
        <w:t>.</w:t>
      </w:r>
      <w:r>
        <w:rPr>
          <w:sz w:val="22"/>
          <w:szCs w:val="22"/>
          <w:lang w:val="pt-BR"/>
        </w:rPr>
        <w:t xml:space="preserve">E Martadinata telah beralih fungsi </w:t>
      </w:r>
      <w:r>
        <w:rPr>
          <w:sz w:val="22"/>
          <w:szCs w:val="22"/>
          <w:lang w:val="pt-BR"/>
        </w:rPr>
        <w:lastRenderedPageBreak/>
        <w:t xml:space="preserve">menjadi bangunan komersial yang didominasi oleh distro dan rumah makan sehingga jalan ini menjadi salah satu tujuan wisatawan datang ke kota Bandung pada </w:t>
      </w:r>
      <w:r w:rsidR="00FD689E">
        <w:rPr>
          <w:sz w:val="22"/>
          <w:szCs w:val="22"/>
          <w:lang w:val="pt-BR"/>
        </w:rPr>
        <w:t xml:space="preserve">akhir pekan maupun </w:t>
      </w:r>
      <w:r>
        <w:rPr>
          <w:sz w:val="22"/>
          <w:szCs w:val="22"/>
          <w:lang w:val="pt-BR"/>
        </w:rPr>
        <w:t xml:space="preserve">saat </w:t>
      </w:r>
      <w:r w:rsidR="003E5362">
        <w:rPr>
          <w:sz w:val="22"/>
          <w:szCs w:val="22"/>
          <w:lang w:val="pt-BR"/>
        </w:rPr>
        <w:t>hari</w:t>
      </w:r>
      <w:r>
        <w:rPr>
          <w:sz w:val="22"/>
          <w:szCs w:val="22"/>
          <w:lang w:val="pt-BR"/>
        </w:rPr>
        <w:t xml:space="preserve"> libur</w:t>
      </w:r>
      <w:r w:rsidR="00DF1C69">
        <w:rPr>
          <w:sz w:val="22"/>
          <w:szCs w:val="22"/>
          <w:lang w:val="pt-BR"/>
        </w:rPr>
        <w:t>.</w:t>
      </w:r>
    </w:p>
    <w:p w14:paraId="6E5382C4" w14:textId="77777777" w:rsidR="00DF1B64" w:rsidRPr="00D02277" w:rsidRDefault="00107FA5" w:rsidP="004A3980">
      <w:pPr>
        <w:pStyle w:val="Heading5"/>
        <w:numPr>
          <w:ilvl w:val="0"/>
          <w:numId w:val="0"/>
        </w:numPr>
        <w:spacing w:after="240"/>
        <w:rPr>
          <w:sz w:val="24"/>
          <w:szCs w:val="24"/>
        </w:rPr>
      </w:pPr>
      <w:r w:rsidRPr="001F7074">
        <w:rPr>
          <w:sz w:val="24"/>
          <w:szCs w:val="24"/>
        </w:rPr>
        <w:t>2. METODOLOGI</w:t>
      </w:r>
    </w:p>
    <w:p w14:paraId="14CC90F1" w14:textId="77777777" w:rsidR="004062CE" w:rsidRDefault="004062CE" w:rsidP="004062CE">
      <w:pPr>
        <w:jc w:val="both"/>
        <w:rPr>
          <w:sz w:val="22"/>
          <w:szCs w:val="22"/>
          <w:lang w:val="sv-SE"/>
        </w:rPr>
      </w:pPr>
      <w:r>
        <w:rPr>
          <w:sz w:val="22"/>
          <w:szCs w:val="22"/>
          <w:lang w:val="sv-SE"/>
        </w:rPr>
        <w:t xml:space="preserve">Proses keberlanjutan arsitektur meliputi keseluruhan siklus masa suatu bangunan, mulai dari proses pembangunan, pemanfaatan, pelestarian dan pembongkaran bangunan </w:t>
      </w:r>
      <w:r>
        <w:rPr>
          <w:sz w:val="22"/>
          <w:szCs w:val="22"/>
          <w:lang w:val="sv-SE"/>
        </w:rPr>
        <w:fldChar w:fldCharType="begin" w:fldLock="1"/>
      </w:r>
      <w:r>
        <w:rPr>
          <w:sz w:val="22"/>
          <w:szCs w:val="22"/>
          <w:lang w:val="sv-SE"/>
        </w:rPr>
        <w:instrText>ADDIN CSL_CITATION {"citationItems":[{"id":"ITEM-1","itemData":{"DOI":"https://doi.org/10.20961/arst.v15i2.12840","author":[{"dropping-particle":"","family":"Ananditya, Khrisma, Suastika, Made, Sumadyo","given":"Amin","non-dropping-particle":"","parse-names":false,"suffix":""}],"container-title":"Jurnal Arsitektura","id":"ITEM-1","issue":"2","issued":{"date-parts":[["2017"]]},"title":"Implementasi Arsitektur Berkelanjutan pada Strategi Perancangan Rusunawa di Surakarta","type":"article-journal","volume":"15"},"uris":["http://www.mendeley.com/documents/?uuid=d2871edb-b039-4fa9-b5e3-560e19e4c739"]}],"mendeley":{"formattedCitation":"[7]","plainTextFormattedCitation":"[7]","previouslyFormattedCitation":"[7]"},"properties":{"noteIndex":0},"schema":"https://github.com/citation-style-language/schema/raw/master/csl-citation.json"}</w:instrText>
      </w:r>
      <w:r>
        <w:rPr>
          <w:sz w:val="22"/>
          <w:szCs w:val="22"/>
          <w:lang w:val="sv-SE"/>
        </w:rPr>
        <w:fldChar w:fldCharType="separate"/>
      </w:r>
      <w:r w:rsidRPr="00CA0641">
        <w:rPr>
          <w:noProof/>
          <w:sz w:val="22"/>
          <w:szCs w:val="22"/>
          <w:lang w:val="sv-SE"/>
        </w:rPr>
        <w:t>[7]</w:t>
      </w:r>
      <w:r>
        <w:rPr>
          <w:sz w:val="22"/>
          <w:szCs w:val="22"/>
          <w:lang w:val="sv-SE"/>
        </w:rPr>
        <w:fldChar w:fldCharType="end"/>
      </w:r>
      <w:r>
        <w:rPr>
          <w:sz w:val="22"/>
          <w:szCs w:val="22"/>
          <w:lang w:val="sv-SE"/>
        </w:rPr>
        <w:t xml:space="preserve">. Dalam hal pelestarian saat ini banyak bangunan konservasi dilestarikan dengan metoda </w:t>
      </w:r>
      <w:r w:rsidRPr="003A56E2">
        <w:rPr>
          <w:i/>
          <w:sz w:val="22"/>
          <w:szCs w:val="22"/>
          <w:lang w:val="sv-SE"/>
        </w:rPr>
        <w:t>adaptive reuse</w:t>
      </w:r>
      <w:r>
        <w:rPr>
          <w:sz w:val="22"/>
          <w:szCs w:val="22"/>
          <w:lang w:val="sv-SE"/>
        </w:rPr>
        <w:t xml:space="preserve">. Joachim </w:t>
      </w:r>
      <w:r>
        <w:rPr>
          <w:sz w:val="22"/>
          <w:szCs w:val="22"/>
          <w:lang w:val="sv-SE"/>
        </w:rPr>
        <w:fldChar w:fldCharType="begin" w:fldLock="1"/>
      </w:r>
      <w:r>
        <w:rPr>
          <w:sz w:val="22"/>
          <w:szCs w:val="22"/>
          <w:lang w:val="sv-SE"/>
        </w:rPr>
        <w:instrText>ADDIN CSL_CITATION {"citationItems":[{"id":"ITEM-1","itemData":{"author":[{"dropping-particle":"","family":"Mitchel","given":"Joachim","non-dropping-particle":"","parse-names":false,"suffix":""}],"id":"ITEM-1","issued":{"date-parts":[["2002"]]},"publisher":"Institute of Technology Cambridge, Massachusetts","publisher-place":"Massachusetts.","title":"Adaptive reuse","type":"book"},"uris":["http://www.mendeley.com/documents/?uuid=8211e6e0-f6db-478c-86b7-7a6e61407999"]}],"mendeley":{"formattedCitation":"[8]","plainTextFormattedCitation":"[8]","previouslyFormattedCitation":"[8]"},"properties":{"noteIndex":0},"schema":"https://github.com/citation-style-language/schema/raw/master/csl-citation.json"}</w:instrText>
      </w:r>
      <w:r>
        <w:rPr>
          <w:sz w:val="22"/>
          <w:szCs w:val="22"/>
          <w:lang w:val="sv-SE"/>
        </w:rPr>
        <w:fldChar w:fldCharType="separate"/>
      </w:r>
      <w:r w:rsidRPr="00CA0641">
        <w:rPr>
          <w:noProof/>
          <w:sz w:val="22"/>
          <w:szCs w:val="22"/>
          <w:lang w:val="sv-SE"/>
        </w:rPr>
        <w:t>[8]</w:t>
      </w:r>
      <w:r>
        <w:rPr>
          <w:sz w:val="22"/>
          <w:szCs w:val="22"/>
          <w:lang w:val="sv-SE"/>
        </w:rPr>
        <w:fldChar w:fldCharType="end"/>
      </w:r>
      <w:r>
        <w:rPr>
          <w:sz w:val="22"/>
          <w:szCs w:val="22"/>
          <w:lang w:val="sv-SE"/>
        </w:rPr>
        <w:t>, menyatakan ”</w:t>
      </w:r>
      <w:r>
        <w:rPr>
          <w:i/>
          <w:sz w:val="22"/>
          <w:szCs w:val="22"/>
          <w:lang w:val="sv-SE"/>
        </w:rPr>
        <w:t>Ad</w:t>
      </w:r>
      <w:r w:rsidR="00DF1C69">
        <w:rPr>
          <w:i/>
          <w:color w:val="202122"/>
          <w:sz w:val="22"/>
          <w:szCs w:val="22"/>
          <w:shd w:val="clear" w:color="auto" w:fill="FFFFFF"/>
        </w:rPr>
        <w:t>aptive r</w:t>
      </w:r>
      <w:r>
        <w:rPr>
          <w:i/>
          <w:color w:val="202122"/>
          <w:sz w:val="22"/>
          <w:szCs w:val="22"/>
          <w:shd w:val="clear" w:color="auto" w:fill="FFFFFF"/>
        </w:rPr>
        <w:t>euse is defined as the aesthetic process that adapts buildings for new uses while retaining their historic features. Using an adaptive reuse model can prolong a building's life, from cradle-to-grave, by retaining all or most of the building system, including the structure, the shell and even the interior materials”.</w:t>
      </w:r>
      <w:r>
        <w:rPr>
          <w:sz w:val="22"/>
          <w:szCs w:val="22"/>
          <w:lang w:val="sv-SE"/>
        </w:rPr>
        <w:t xml:space="preserve"> Hal senada juga diutarakan oleh Brebbia dkk </w:t>
      </w:r>
      <w:r>
        <w:rPr>
          <w:sz w:val="22"/>
          <w:szCs w:val="22"/>
          <w:lang w:val="sv-SE"/>
        </w:rPr>
        <w:fldChar w:fldCharType="begin" w:fldLock="1"/>
      </w:r>
      <w:r>
        <w:rPr>
          <w:sz w:val="22"/>
          <w:szCs w:val="22"/>
          <w:lang w:val="sv-SE"/>
        </w:rPr>
        <w:instrText>ADDIN CSL_CITATION {"citationItems":[{"id":"ITEM-1","itemData":{"ISBN":"978-3-642-48860-3","author":[{"dropping-particle":"","family":"Brebbia, C. A., Telles, J. C. F., Wrobel","given":"Luiz","non-dropping-particle":"","parse-names":false,"suffix":""}],"id":"ITEM-1","issued":{"date-parts":[["1984"]]},"publisher":"Springer-Verlag","publisher-place":"Berlin","title":"Boundary Element Techniques,Theory and Applications in Engineering","type":"book"},"uris":["http://www.mendeley.com/documents/?uuid=4289b5c4-1595-4780-9e17-9f8de8333e23"]}],"mendeley":{"formattedCitation":"[9]","plainTextFormattedCitation":"[9]","previouslyFormattedCitation":"[9]"},"properties":{"noteIndex":0},"schema":"https://github.com/citation-style-language/schema/raw/master/csl-citation.json"}</w:instrText>
      </w:r>
      <w:r>
        <w:rPr>
          <w:sz w:val="22"/>
          <w:szCs w:val="22"/>
          <w:lang w:val="sv-SE"/>
        </w:rPr>
        <w:fldChar w:fldCharType="separate"/>
      </w:r>
      <w:r w:rsidRPr="00CA0641">
        <w:rPr>
          <w:noProof/>
          <w:sz w:val="22"/>
          <w:szCs w:val="22"/>
          <w:lang w:val="sv-SE"/>
        </w:rPr>
        <w:t>[9]</w:t>
      </w:r>
      <w:r>
        <w:rPr>
          <w:sz w:val="22"/>
          <w:szCs w:val="22"/>
          <w:lang w:val="sv-SE"/>
        </w:rPr>
        <w:fldChar w:fldCharType="end"/>
      </w:r>
      <w:r>
        <w:rPr>
          <w:sz w:val="22"/>
          <w:szCs w:val="22"/>
          <w:lang w:val="sv-SE"/>
        </w:rPr>
        <w:t xml:space="preserve"> bahwa </w:t>
      </w:r>
      <w:r w:rsidRPr="003A56E2">
        <w:rPr>
          <w:i/>
          <w:sz w:val="22"/>
          <w:szCs w:val="22"/>
          <w:lang w:val="sv-SE"/>
        </w:rPr>
        <w:t>adaptive reuse</w:t>
      </w:r>
      <w:r>
        <w:rPr>
          <w:sz w:val="22"/>
          <w:szCs w:val="22"/>
          <w:lang w:val="sv-SE"/>
        </w:rPr>
        <w:t xml:space="preserve"> adalah proses menggunakan kembali situs atau bangunan tua untuk tujuan yang berbeda dari tujuan awal dan merupakan upaya konservasi. </w:t>
      </w:r>
    </w:p>
    <w:p w14:paraId="06E12B38" w14:textId="77777777" w:rsidR="004062CE" w:rsidRDefault="004062CE" w:rsidP="004062CE">
      <w:pPr>
        <w:jc w:val="both"/>
        <w:rPr>
          <w:sz w:val="22"/>
          <w:szCs w:val="22"/>
          <w:lang w:val="sv-SE"/>
        </w:rPr>
      </w:pPr>
    </w:p>
    <w:p w14:paraId="0743C9A1" w14:textId="64B714AB" w:rsidR="00107FA5" w:rsidRDefault="00B8018D" w:rsidP="00754A0C">
      <w:pPr>
        <w:spacing w:after="240"/>
        <w:jc w:val="both"/>
        <w:rPr>
          <w:sz w:val="22"/>
          <w:szCs w:val="22"/>
          <w:lang w:val="sv-SE"/>
        </w:rPr>
      </w:pPr>
      <w:r>
        <w:rPr>
          <w:sz w:val="22"/>
          <w:szCs w:val="22"/>
          <w:lang w:val="sv-SE"/>
        </w:rPr>
        <w:t>D</w:t>
      </w:r>
      <w:r w:rsidR="004062CE">
        <w:rPr>
          <w:sz w:val="22"/>
          <w:szCs w:val="22"/>
          <w:lang w:val="sv-SE"/>
        </w:rPr>
        <w:t>ata mengenai sejarah pendirian dan kepemilikan bangunan</w:t>
      </w:r>
      <w:r>
        <w:rPr>
          <w:sz w:val="22"/>
          <w:szCs w:val="22"/>
          <w:lang w:val="sv-SE"/>
        </w:rPr>
        <w:t xml:space="preserve"> diperoleh melalui</w:t>
      </w:r>
      <w:r w:rsidR="004062CE">
        <w:rPr>
          <w:sz w:val="22"/>
          <w:szCs w:val="22"/>
          <w:lang w:val="sv-SE"/>
        </w:rPr>
        <w:t xml:space="preserve"> berbagai literatur sehingga gambaran mengenai masa lalu bangunan dan kawasan dapat terbayangkan. Demikian pula data lapangan sebelum dan pada saat renovasi berlangsung diperoleh melalui beberapa literatur, foto dan mela</w:t>
      </w:r>
      <w:r w:rsidR="00DF1C69">
        <w:rPr>
          <w:sz w:val="22"/>
          <w:szCs w:val="22"/>
          <w:lang w:val="sv-SE"/>
        </w:rPr>
        <w:t xml:space="preserve">kukan wawancara dengan Bapak </w:t>
      </w:r>
      <w:r w:rsidR="004062CE">
        <w:rPr>
          <w:sz w:val="22"/>
          <w:szCs w:val="22"/>
          <w:lang w:val="sv-SE"/>
        </w:rPr>
        <w:t xml:space="preserve">Drs Dibyo Hartono, M.Sn selaku ketua Bandung Heritage pada saat itu. Sedangkan untuk mengetahui kondisi terkini dilakukan survey ke objek studi melihat perkembangan penggunaan </w:t>
      </w:r>
      <w:r>
        <w:rPr>
          <w:sz w:val="22"/>
          <w:szCs w:val="22"/>
          <w:lang w:val="sv-SE"/>
        </w:rPr>
        <w:t xml:space="preserve">ruangan-ruangan pada </w:t>
      </w:r>
      <w:r w:rsidR="004062CE">
        <w:rPr>
          <w:sz w:val="22"/>
          <w:szCs w:val="22"/>
          <w:lang w:val="sv-SE"/>
        </w:rPr>
        <w:t xml:space="preserve">bangunan asli dan bangunan tambahan. Digunakan metoda kualitatif untuk menganalisis data hasil baik survey literatur, wawancara dan survey lapangan </w:t>
      </w:r>
      <w:r>
        <w:rPr>
          <w:sz w:val="22"/>
          <w:szCs w:val="22"/>
          <w:lang w:val="sv-SE"/>
        </w:rPr>
        <w:t>yang kemudian di</w:t>
      </w:r>
      <w:r w:rsidR="004062CE">
        <w:rPr>
          <w:sz w:val="22"/>
          <w:szCs w:val="22"/>
          <w:lang w:val="sv-SE"/>
        </w:rPr>
        <w:t>komparasi antara teori dan kondisi di lapangan</w:t>
      </w:r>
      <w:r w:rsidR="00DF1C69">
        <w:rPr>
          <w:sz w:val="22"/>
          <w:szCs w:val="22"/>
          <w:lang w:val="sv-SE"/>
        </w:rPr>
        <w:t>.</w:t>
      </w:r>
    </w:p>
    <w:p w14:paraId="4E9AE780" w14:textId="77777777" w:rsidR="00107FA5" w:rsidRPr="00331018" w:rsidRDefault="00107FA5" w:rsidP="00754A0C">
      <w:pPr>
        <w:pStyle w:val="Heading5"/>
        <w:numPr>
          <w:ilvl w:val="0"/>
          <w:numId w:val="0"/>
        </w:numPr>
        <w:spacing w:after="240"/>
        <w:rPr>
          <w:sz w:val="24"/>
          <w:szCs w:val="24"/>
        </w:rPr>
      </w:pPr>
      <w:r w:rsidRPr="00331018">
        <w:rPr>
          <w:sz w:val="24"/>
          <w:szCs w:val="24"/>
        </w:rPr>
        <w:t>3. HASIL DAN PEMBAHASAN</w:t>
      </w:r>
    </w:p>
    <w:p w14:paraId="27AFF451" w14:textId="77777777" w:rsidR="004062CE" w:rsidRDefault="004062CE" w:rsidP="004062CE">
      <w:pPr>
        <w:rPr>
          <w:b/>
          <w:sz w:val="22"/>
          <w:szCs w:val="22"/>
        </w:rPr>
      </w:pPr>
      <w:r>
        <w:rPr>
          <w:b/>
          <w:sz w:val="22"/>
          <w:szCs w:val="22"/>
        </w:rPr>
        <w:t>3.1 Tipologi Bangunan Kolonial</w:t>
      </w:r>
    </w:p>
    <w:p w14:paraId="243C8099" w14:textId="77777777" w:rsidR="004062CE" w:rsidRDefault="004062CE" w:rsidP="004062CE">
      <w:pPr>
        <w:jc w:val="both"/>
        <w:rPr>
          <w:sz w:val="22"/>
          <w:szCs w:val="22"/>
        </w:rPr>
      </w:pPr>
      <w:r>
        <w:rPr>
          <w:sz w:val="22"/>
          <w:szCs w:val="22"/>
        </w:rPr>
        <w:t xml:space="preserve">Arsitektur kolonial merupakan perpaduan antara timur dan barat yang hadir melalui karya-karya arsitek Belanda yang diperuntukan bagi bangsa Belanda di Indonesia pada masa sebelum kemerdekaan </w:t>
      </w:r>
      <w:r>
        <w:rPr>
          <w:sz w:val="22"/>
          <w:szCs w:val="22"/>
        </w:rPr>
        <w:fldChar w:fldCharType="begin" w:fldLock="1"/>
      </w:r>
      <w:r>
        <w:rPr>
          <w:sz w:val="22"/>
          <w:szCs w:val="22"/>
        </w:rPr>
        <w:instrText>ADDIN CSL_CITATION {"citationItems":[{"id":"ITEM-1","itemData":{"ISBN":"979-420-263-0","author":[{"dropping-particle":"","family":"Sumalyo","given":"Yulianto","non-dropping-particle":"","parse-names":false,"suffix":""}],"edition":"First Edit","id":"ITEM-1","issued":{"date-parts":[["1993"]]},"number-of-pages":"239","publisher":"Gajah Mada University Press","publisher-place":"Yogjakarta","title":"Arsitektur Kolonial Belanda di Indonesia","type":"book"},"uris":["http://www.mendeley.com/documents/?uuid=f913176e-53a7-45f7-b451-fc3f2af7aa3c"]}],"mendeley":{"formattedCitation":"[10]","plainTextFormattedCitation":"[10]","previouslyFormattedCitation":"[10]"},"properties":{"noteIndex":0},"schema":"https://github.com/citation-style-language/schema/raw/master/csl-citation.json"}</w:instrText>
      </w:r>
      <w:r>
        <w:rPr>
          <w:sz w:val="22"/>
          <w:szCs w:val="22"/>
        </w:rPr>
        <w:fldChar w:fldCharType="separate"/>
      </w:r>
      <w:r>
        <w:rPr>
          <w:noProof/>
          <w:sz w:val="22"/>
          <w:szCs w:val="22"/>
        </w:rPr>
        <w:t>[10]</w:t>
      </w:r>
      <w:r>
        <w:rPr>
          <w:sz w:val="22"/>
          <w:szCs w:val="22"/>
        </w:rPr>
        <w:fldChar w:fldCharType="end"/>
      </w:r>
      <w:r>
        <w:rPr>
          <w:sz w:val="22"/>
          <w:szCs w:val="22"/>
        </w:rPr>
        <w:t xml:space="preserve">. Menurut Hadinoto </w:t>
      </w:r>
      <w:r>
        <w:rPr>
          <w:sz w:val="22"/>
          <w:szCs w:val="22"/>
        </w:rPr>
        <w:fldChar w:fldCharType="begin" w:fldLock="1"/>
      </w:r>
      <w:r>
        <w:rPr>
          <w:sz w:val="22"/>
          <w:szCs w:val="22"/>
        </w:rPr>
        <w:instrText>ADDIN CSL_CITATION {"citationItems":[{"id":"ITEM-1","itemData":{"author":[{"dropping-particle":"","family":"Hadinoto","given":"","non-dropping-particle":"","parse-names":false,"suffix":""}],"id":"ITEM-1","issued":{"date-parts":[["1996"]]},"publisher":"ANDI","publisher-place":"Yogjakarta","title":"Perkembangan Kota dan Arsitektur Kolonial Belanda di Surabaya 1870-1940","type":"book"},"uris":["http://www.mendeley.com/documents/?uuid=c3743aff-bf78-413e-a622-cf032c599c38"]}],"mendeley":{"formattedCitation":"[11]","plainTextFormattedCitation":"[11]","previouslyFormattedCitation":"[11]"},"properties":{"noteIndex":0},"schema":"https://github.com/citation-style-language/schema/raw/master/csl-citation.json"}</w:instrText>
      </w:r>
      <w:r>
        <w:rPr>
          <w:sz w:val="22"/>
          <w:szCs w:val="22"/>
        </w:rPr>
        <w:fldChar w:fldCharType="separate"/>
      </w:r>
      <w:r>
        <w:rPr>
          <w:noProof/>
          <w:sz w:val="22"/>
          <w:szCs w:val="22"/>
        </w:rPr>
        <w:t>[11]</w:t>
      </w:r>
      <w:r>
        <w:rPr>
          <w:sz w:val="22"/>
          <w:szCs w:val="22"/>
        </w:rPr>
        <w:fldChar w:fldCharType="end"/>
      </w:r>
      <w:r>
        <w:rPr>
          <w:sz w:val="22"/>
          <w:szCs w:val="22"/>
        </w:rPr>
        <w:t xml:space="preserve"> gaya arsitektur bangunan kolonial di Indonesia dibagi menjadi 4 tahap perkembangan berdasarkan situasi politik, yaitu (gambar 1):</w:t>
      </w:r>
    </w:p>
    <w:p w14:paraId="401E37C3" w14:textId="77777777" w:rsidR="00DF1C69" w:rsidRDefault="00DF1C69" w:rsidP="004062CE">
      <w:pPr>
        <w:jc w:val="both"/>
        <w:rPr>
          <w:sz w:val="22"/>
          <w:szCs w:val="22"/>
        </w:rPr>
      </w:pPr>
    </w:p>
    <w:p w14:paraId="624E06EF" w14:textId="77777777" w:rsidR="004062CE" w:rsidRDefault="004062CE" w:rsidP="004062CE">
      <w:pPr>
        <w:numPr>
          <w:ilvl w:val="0"/>
          <w:numId w:val="13"/>
        </w:numPr>
        <w:tabs>
          <w:tab w:val="num" w:pos="360"/>
        </w:tabs>
        <w:ind w:left="360" w:hanging="360"/>
        <w:jc w:val="both"/>
        <w:rPr>
          <w:sz w:val="22"/>
          <w:szCs w:val="22"/>
          <w:lang w:val="fi-FI"/>
        </w:rPr>
      </w:pPr>
      <w:r>
        <w:rPr>
          <w:sz w:val="22"/>
          <w:szCs w:val="22"/>
          <w:lang w:val="fi-FI"/>
        </w:rPr>
        <w:t xml:space="preserve">Abad ke 16 sampai dengan tahun 1800 an, pada saat itu </w:t>
      </w:r>
      <w:commentRangeStart w:id="10"/>
      <w:r w:rsidRPr="00CE2A20">
        <w:rPr>
          <w:i/>
          <w:sz w:val="22"/>
          <w:szCs w:val="22"/>
          <w:lang w:val="fi-FI"/>
        </w:rPr>
        <w:t>Nederland Indische</w:t>
      </w:r>
      <w:r>
        <w:rPr>
          <w:sz w:val="22"/>
          <w:szCs w:val="22"/>
          <w:lang w:val="fi-FI"/>
        </w:rPr>
        <w:t xml:space="preserve"> </w:t>
      </w:r>
      <w:commentRangeEnd w:id="10"/>
      <w:r>
        <w:rPr>
          <w:rStyle w:val="CommentReference"/>
        </w:rPr>
        <w:commentReference w:id="10"/>
      </w:r>
      <w:r>
        <w:rPr>
          <w:sz w:val="22"/>
          <w:szCs w:val="22"/>
          <w:lang w:val="fi-FI"/>
        </w:rPr>
        <w:t>masih di bawah kekuasaan perusahaan dagang VOC (</w:t>
      </w:r>
      <w:commentRangeStart w:id="11"/>
      <w:r w:rsidRPr="00CE2A20">
        <w:rPr>
          <w:i/>
          <w:sz w:val="22"/>
          <w:szCs w:val="22"/>
          <w:lang w:val="fi-FI"/>
        </w:rPr>
        <w:t>Vereenig de Oost Indische Compagnie</w:t>
      </w:r>
      <w:commentRangeEnd w:id="11"/>
      <w:r w:rsidRPr="00CE2A20">
        <w:rPr>
          <w:rStyle w:val="CommentReference"/>
          <w:i/>
        </w:rPr>
        <w:commentReference w:id="11"/>
      </w:r>
      <w:r>
        <w:rPr>
          <w:sz w:val="22"/>
          <w:szCs w:val="22"/>
          <w:lang w:val="fi-FI"/>
        </w:rPr>
        <w:t xml:space="preserve">) sehingga tidak ada kejelasan gaya  arsitektur pada bangunan kolonial.  </w:t>
      </w:r>
    </w:p>
    <w:p w14:paraId="666CE985" w14:textId="205A4338" w:rsidR="004062CE" w:rsidRDefault="004062CE" w:rsidP="004062CE">
      <w:pPr>
        <w:numPr>
          <w:ilvl w:val="0"/>
          <w:numId w:val="13"/>
        </w:numPr>
        <w:tabs>
          <w:tab w:val="num" w:pos="360"/>
        </w:tabs>
        <w:ind w:left="360" w:hanging="360"/>
        <w:jc w:val="both"/>
        <w:rPr>
          <w:sz w:val="22"/>
          <w:szCs w:val="22"/>
          <w:lang w:val="es-ES"/>
        </w:rPr>
      </w:pPr>
      <w:r w:rsidRPr="00CE2A20">
        <w:rPr>
          <w:sz w:val="22"/>
          <w:szCs w:val="22"/>
          <w:lang w:val="fi-FI"/>
        </w:rPr>
        <w:t>Tahun 1800 sa</w:t>
      </w:r>
      <w:r>
        <w:rPr>
          <w:sz w:val="22"/>
          <w:szCs w:val="22"/>
          <w:lang w:val="fi-FI"/>
        </w:rPr>
        <w:t xml:space="preserve">mpai </w:t>
      </w:r>
      <w:r w:rsidRPr="00CE2A20">
        <w:rPr>
          <w:sz w:val="22"/>
          <w:szCs w:val="22"/>
          <w:lang w:val="fi-FI"/>
        </w:rPr>
        <w:t xml:space="preserve"> tahun 1902, setelah mengambil alih VOC kondisi ekonomi negeri Belanda meningkat sehingga bangunan</w:t>
      </w:r>
      <w:r>
        <w:rPr>
          <w:sz w:val="22"/>
          <w:szCs w:val="22"/>
          <w:lang w:val="fi-FI"/>
        </w:rPr>
        <w:t>-bangunan</w:t>
      </w:r>
      <w:r w:rsidR="004A443D">
        <w:rPr>
          <w:sz w:val="22"/>
          <w:szCs w:val="22"/>
          <w:lang w:val="fi-FI"/>
        </w:rPr>
        <w:t>nya</w:t>
      </w:r>
      <w:r w:rsidRPr="00CE2A20">
        <w:rPr>
          <w:sz w:val="22"/>
          <w:szCs w:val="22"/>
          <w:lang w:val="fi-FI"/>
        </w:rPr>
        <w:t xml:space="preserve"> didirikan megah dengan </w:t>
      </w:r>
      <w:r>
        <w:rPr>
          <w:sz w:val="22"/>
          <w:szCs w:val="22"/>
          <w:lang w:val="fi-FI"/>
        </w:rPr>
        <w:t>mener</w:t>
      </w:r>
      <w:r w:rsidR="00DF1C69">
        <w:rPr>
          <w:sz w:val="22"/>
          <w:szCs w:val="22"/>
          <w:lang w:val="fi-FI"/>
        </w:rPr>
        <w:t>a</w:t>
      </w:r>
      <w:r>
        <w:rPr>
          <w:sz w:val="22"/>
          <w:szCs w:val="22"/>
          <w:lang w:val="fi-FI"/>
        </w:rPr>
        <w:t xml:space="preserve">pakan </w:t>
      </w:r>
      <w:r w:rsidRPr="00CE2A20">
        <w:rPr>
          <w:sz w:val="22"/>
          <w:szCs w:val="22"/>
          <w:lang w:val="fi-FI"/>
        </w:rPr>
        <w:t xml:space="preserve">gaya arsitektur Neo-klasik. </w:t>
      </w:r>
      <w:r>
        <w:rPr>
          <w:sz w:val="22"/>
          <w:szCs w:val="22"/>
        </w:rPr>
        <w:t xml:space="preserve">Gaya tersebut disebut </w:t>
      </w:r>
      <w:r w:rsidRPr="00CE2A20">
        <w:rPr>
          <w:i/>
          <w:sz w:val="22"/>
          <w:szCs w:val="22"/>
        </w:rPr>
        <w:t>The Empire Style</w:t>
      </w:r>
      <w:r>
        <w:rPr>
          <w:sz w:val="22"/>
          <w:szCs w:val="22"/>
        </w:rPr>
        <w:t xml:space="preserve">, yaitu gaya arsitektur kolonial yang menyesuaikan dengan kondisi iklim, lingkungan dan </w:t>
      </w:r>
      <w:r w:rsidR="00DF1C69">
        <w:rPr>
          <w:sz w:val="22"/>
          <w:szCs w:val="22"/>
        </w:rPr>
        <w:t xml:space="preserve">menggunakan </w:t>
      </w:r>
      <w:r>
        <w:rPr>
          <w:sz w:val="22"/>
          <w:szCs w:val="22"/>
        </w:rPr>
        <w:t>material lokal.</w:t>
      </w:r>
    </w:p>
    <w:p w14:paraId="7B478654" w14:textId="77777777" w:rsidR="004062CE" w:rsidRDefault="004062CE" w:rsidP="004062CE">
      <w:pPr>
        <w:numPr>
          <w:ilvl w:val="0"/>
          <w:numId w:val="13"/>
        </w:numPr>
        <w:tabs>
          <w:tab w:val="num" w:pos="360"/>
        </w:tabs>
        <w:ind w:left="360" w:hanging="360"/>
        <w:jc w:val="both"/>
        <w:rPr>
          <w:sz w:val="22"/>
          <w:szCs w:val="22"/>
          <w:lang w:val="es-ES"/>
        </w:rPr>
      </w:pPr>
      <w:r>
        <w:rPr>
          <w:sz w:val="22"/>
          <w:szCs w:val="22"/>
          <w:lang w:val="es-ES"/>
        </w:rPr>
        <w:t xml:space="preserve">Tahun 1902-1920 an, pada saat itu kaum liberal di negeri Belanda mendesak ‘politik etis’ untuk diterapkan di tanah jajahan. Akibatnya </w:t>
      </w:r>
      <w:r w:rsidRPr="00CE2A20">
        <w:rPr>
          <w:i/>
          <w:sz w:val="22"/>
          <w:szCs w:val="22"/>
          <w:lang w:val="es-ES"/>
        </w:rPr>
        <w:t xml:space="preserve">The </w:t>
      </w:r>
      <w:commentRangeStart w:id="12"/>
      <w:r w:rsidRPr="00CE2A20">
        <w:rPr>
          <w:i/>
          <w:sz w:val="22"/>
          <w:szCs w:val="22"/>
          <w:lang w:val="es-ES"/>
        </w:rPr>
        <w:t>Empire Style</w:t>
      </w:r>
      <w:r>
        <w:rPr>
          <w:sz w:val="22"/>
          <w:szCs w:val="22"/>
          <w:lang w:val="es-ES"/>
        </w:rPr>
        <w:t xml:space="preserve"> </w:t>
      </w:r>
      <w:commentRangeEnd w:id="12"/>
      <w:r>
        <w:rPr>
          <w:rStyle w:val="CommentReference"/>
        </w:rPr>
        <w:commentReference w:id="12"/>
      </w:r>
      <w:r>
        <w:rPr>
          <w:sz w:val="22"/>
          <w:szCs w:val="22"/>
          <w:lang w:val="es-ES"/>
        </w:rPr>
        <w:t xml:space="preserve">terdesak dan berganti dengan gaya arsitektur modern yang berorientasi terhadap gaya arsitektur di negeri Belanda saat itu. </w:t>
      </w:r>
    </w:p>
    <w:p w14:paraId="01F93DC1" w14:textId="77777777" w:rsidR="004062CE" w:rsidRPr="00DF1C69" w:rsidRDefault="004062CE" w:rsidP="004062CE">
      <w:pPr>
        <w:numPr>
          <w:ilvl w:val="0"/>
          <w:numId w:val="13"/>
        </w:numPr>
        <w:tabs>
          <w:tab w:val="num" w:pos="360"/>
        </w:tabs>
        <w:ind w:left="360" w:hanging="360"/>
        <w:jc w:val="both"/>
        <w:rPr>
          <w:sz w:val="22"/>
          <w:szCs w:val="22"/>
          <w:lang w:val="es-ES"/>
        </w:rPr>
      </w:pPr>
      <w:r>
        <w:rPr>
          <w:sz w:val="22"/>
          <w:szCs w:val="22"/>
        </w:rPr>
        <w:t xml:space="preserve">Tahun 1920-1940 an, pada masa ini muncul gerakan pembaruan dalam arsitektur, baik nasional maupun internasional di Belanda yang berpengaruh terhadap gaya arsitektur kolonial di Indonesia. Pada masa ini muncul arsitek Belanda yang memandang perlu untuk memberi ciri khas arsitektur Hindia Belanda dengan arsitektur tradisional Indonesia. Terdapat dua aliran gaya, yang pertama adalah gaya arsitektur </w:t>
      </w:r>
      <w:r w:rsidRPr="004A443D">
        <w:rPr>
          <w:i/>
          <w:sz w:val="22"/>
          <w:szCs w:val="22"/>
        </w:rPr>
        <w:t>Indisch</w:t>
      </w:r>
      <w:r>
        <w:rPr>
          <w:sz w:val="22"/>
          <w:szCs w:val="22"/>
        </w:rPr>
        <w:t xml:space="preserve"> dengan sumber arsitektur tradisional dan yang kedua adalah gaya arsitektur modern dengan penyesuaian terhadap iklim, teknologi dan material lokal.</w:t>
      </w:r>
    </w:p>
    <w:p w14:paraId="51C2C4B1" w14:textId="77777777" w:rsidR="00DF1C69" w:rsidRDefault="00DF1C69" w:rsidP="00DF1C69">
      <w:pPr>
        <w:ind w:left="360"/>
        <w:jc w:val="both"/>
        <w:rPr>
          <w:sz w:val="22"/>
          <w:szCs w:val="22"/>
        </w:rPr>
      </w:pPr>
    </w:p>
    <w:p w14:paraId="3800A141" w14:textId="77777777" w:rsidR="00DF1C69" w:rsidRDefault="00DF1C69" w:rsidP="00DF1C69">
      <w:pPr>
        <w:ind w:left="360"/>
        <w:jc w:val="both"/>
        <w:rPr>
          <w:sz w:val="22"/>
          <w:szCs w:val="22"/>
        </w:rPr>
      </w:pPr>
    </w:p>
    <w:p w14:paraId="0B371B20" w14:textId="77777777" w:rsidR="003E5362" w:rsidRDefault="003E5362" w:rsidP="00DF1C69">
      <w:pPr>
        <w:ind w:left="360"/>
        <w:jc w:val="both"/>
        <w:rPr>
          <w:sz w:val="22"/>
          <w:szCs w:val="22"/>
        </w:rPr>
      </w:pPr>
    </w:p>
    <w:p w14:paraId="5C184C4D" w14:textId="77777777" w:rsidR="00DF1C69" w:rsidRDefault="00DF1C69" w:rsidP="00DF1C69">
      <w:pPr>
        <w:ind w:left="360"/>
        <w:jc w:val="both"/>
        <w:rPr>
          <w:sz w:val="22"/>
          <w:szCs w:val="22"/>
          <w:lang w:val="es-E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577"/>
      </w:tblGrid>
      <w:tr w:rsidR="004062CE" w14:paraId="67F18D3D" w14:textId="77777777" w:rsidTr="00EB6BC1">
        <w:tc>
          <w:tcPr>
            <w:tcW w:w="4350" w:type="dxa"/>
            <w:tcBorders>
              <w:top w:val="single" w:sz="4" w:space="0" w:color="auto"/>
              <w:left w:val="single" w:sz="4" w:space="0" w:color="auto"/>
              <w:bottom w:val="single" w:sz="4" w:space="0" w:color="auto"/>
              <w:right w:val="single" w:sz="4" w:space="0" w:color="auto"/>
            </w:tcBorders>
            <w:hideMark/>
          </w:tcPr>
          <w:p w14:paraId="2B341039" w14:textId="77777777" w:rsidR="004062CE" w:rsidRDefault="004062CE" w:rsidP="00EB6BC1">
            <w:pPr>
              <w:jc w:val="center"/>
              <w:rPr>
                <w:b/>
                <w:lang w:val="es-ES"/>
              </w:rPr>
            </w:pPr>
            <w:r>
              <w:rPr>
                <w:b/>
                <w:lang w:val="es-ES"/>
              </w:rPr>
              <w:lastRenderedPageBreak/>
              <w:t>Periode abad 16</w:t>
            </w:r>
            <w:r w:rsidR="00754A0C">
              <w:rPr>
                <w:b/>
                <w:lang w:val="es-ES"/>
              </w:rPr>
              <w:t xml:space="preserve"> </w:t>
            </w:r>
            <w:r>
              <w:rPr>
                <w:b/>
                <w:lang w:val="es-ES"/>
              </w:rPr>
              <w:t>-</w:t>
            </w:r>
            <w:r w:rsidR="00754A0C">
              <w:rPr>
                <w:b/>
                <w:lang w:val="es-ES"/>
              </w:rPr>
              <w:t xml:space="preserve"> </w:t>
            </w:r>
            <w:r>
              <w:rPr>
                <w:b/>
                <w:lang w:val="es-ES"/>
              </w:rPr>
              <w:t>1800 an</w:t>
            </w:r>
          </w:p>
        </w:tc>
        <w:tc>
          <w:tcPr>
            <w:tcW w:w="4577" w:type="dxa"/>
            <w:tcBorders>
              <w:top w:val="single" w:sz="4" w:space="0" w:color="auto"/>
              <w:left w:val="single" w:sz="4" w:space="0" w:color="auto"/>
              <w:bottom w:val="single" w:sz="4" w:space="0" w:color="auto"/>
              <w:right w:val="single" w:sz="4" w:space="0" w:color="auto"/>
            </w:tcBorders>
            <w:hideMark/>
          </w:tcPr>
          <w:p w14:paraId="075F23EA" w14:textId="77777777" w:rsidR="004062CE" w:rsidRDefault="004062CE" w:rsidP="00EB6BC1">
            <w:pPr>
              <w:jc w:val="center"/>
              <w:rPr>
                <w:b/>
                <w:lang w:val="es-ES"/>
              </w:rPr>
            </w:pPr>
            <w:r>
              <w:rPr>
                <w:b/>
                <w:lang w:val="es-ES"/>
              </w:rPr>
              <w:t>Periode 1800 an sd 1902</w:t>
            </w:r>
          </w:p>
        </w:tc>
      </w:tr>
      <w:tr w:rsidR="004062CE" w14:paraId="2B37C514" w14:textId="77777777" w:rsidTr="00EB6BC1">
        <w:tc>
          <w:tcPr>
            <w:tcW w:w="4350" w:type="dxa"/>
            <w:tcBorders>
              <w:top w:val="single" w:sz="4" w:space="0" w:color="auto"/>
              <w:left w:val="single" w:sz="4" w:space="0" w:color="auto"/>
              <w:bottom w:val="single" w:sz="4" w:space="0" w:color="auto"/>
              <w:right w:val="single" w:sz="4" w:space="0" w:color="auto"/>
            </w:tcBorders>
            <w:hideMark/>
          </w:tcPr>
          <w:p w14:paraId="38C45712" w14:textId="77777777" w:rsidR="004062CE" w:rsidRDefault="004062CE" w:rsidP="00EB6BC1">
            <w:pPr>
              <w:jc w:val="center"/>
              <w:rPr>
                <w:lang w:val="es-ES"/>
              </w:rPr>
            </w:pPr>
            <w:r>
              <w:rPr>
                <w:lang w:val="es-ES"/>
              </w:rPr>
              <w:t>Tidak ada data</w:t>
            </w:r>
          </w:p>
        </w:tc>
        <w:tc>
          <w:tcPr>
            <w:tcW w:w="4577" w:type="dxa"/>
            <w:tcBorders>
              <w:top w:val="single" w:sz="4" w:space="0" w:color="auto"/>
              <w:left w:val="single" w:sz="4" w:space="0" w:color="auto"/>
              <w:bottom w:val="single" w:sz="4" w:space="0" w:color="auto"/>
              <w:right w:val="single" w:sz="4" w:space="0" w:color="auto"/>
            </w:tcBorders>
            <w:hideMark/>
          </w:tcPr>
          <w:p w14:paraId="5F4D1552" w14:textId="77777777" w:rsidR="004062CE" w:rsidRDefault="004062CE" w:rsidP="00EB6BC1">
            <w:pPr>
              <w:jc w:val="center"/>
              <w:rPr>
                <w:b/>
                <w:lang w:val="es-ES"/>
              </w:rPr>
            </w:pPr>
            <w:r>
              <w:rPr>
                <w:b/>
                <w:noProof/>
              </w:rPr>
              <w:drawing>
                <wp:inline distT="0" distB="0" distL="0" distR="0" wp14:anchorId="31D6C277" wp14:editId="16EF191D">
                  <wp:extent cx="2295525" cy="1238250"/>
                  <wp:effectExtent l="0" t="0" r="9525" b="0"/>
                  <wp:docPr id="1"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2295525" cy="1238250"/>
                          </a:xfrm>
                          <a:prstGeom prst="rect">
                            <a:avLst/>
                          </a:prstGeom>
                          <a:noFill/>
                          <a:ln>
                            <a:noFill/>
                          </a:ln>
                        </pic:spPr>
                      </pic:pic>
                    </a:graphicData>
                  </a:graphic>
                </wp:inline>
              </w:drawing>
            </w:r>
          </w:p>
        </w:tc>
      </w:tr>
      <w:tr w:rsidR="004062CE" w14:paraId="705EBBF5" w14:textId="77777777" w:rsidTr="00EB6BC1">
        <w:tc>
          <w:tcPr>
            <w:tcW w:w="4350" w:type="dxa"/>
            <w:tcBorders>
              <w:top w:val="single" w:sz="4" w:space="0" w:color="auto"/>
              <w:left w:val="single" w:sz="4" w:space="0" w:color="auto"/>
              <w:bottom w:val="single" w:sz="4" w:space="0" w:color="auto"/>
              <w:right w:val="single" w:sz="4" w:space="0" w:color="auto"/>
            </w:tcBorders>
            <w:hideMark/>
          </w:tcPr>
          <w:p w14:paraId="15906563" w14:textId="77777777" w:rsidR="004062CE" w:rsidRDefault="004062CE" w:rsidP="00EB6BC1">
            <w:pPr>
              <w:jc w:val="center"/>
              <w:rPr>
                <w:b/>
                <w:lang w:val="es-ES"/>
              </w:rPr>
            </w:pPr>
            <w:r>
              <w:rPr>
                <w:b/>
                <w:lang w:val="es-ES"/>
              </w:rPr>
              <w:t>Periode 1902</w:t>
            </w:r>
            <w:r w:rsidR="00754A0C">
              <w:rPr>
                <w:b/>
                <w:lang w:val="es-ES"/>
              </w:rPr>
              <w:t xml:space="preserve"> </w:t>
            </w:r>
            <w:r>
              <w:rPr>
                <w:b/>
                <w:lang w:val="es-ES"/>
              </w:rPr>
              <w:t>-</w:t>
            </w:r>
            <w:r w:rsidR="00754A0C">
              <w:rPr>
                <w:b/>
                <w:lang w:val="es-ES"/>
              </w:rPr>
              <w:t xml:space="preserve"> </w:t>
            </w:r>
            <w:r>
              <w:rPr>
                <w:b/>
                <w:lang w:val="es-ES"/>
              </w:rPr>
              <w:t>1920 an</w:t>
            </w:r>
          </w:p>
        </w:tc>
        <w:tc>
          <w:tcPr>
            <w:tcW w:w="4577" w:type="dxa"/>
            <w:tcBorders>
              <w:top w:val="single" w:sz="4" w:space="0" w:color="auto"/>
              <w:left w:val="single" w:sz="4" w:space="0" w:color="auto"/>
              <w:bottom w:val="single" w:sz="4" w:space="0" w:color="auto"/>
              <w:right w:val="single" w:sz="4" w:space="0" w:color="auto"/>
            </w:tcBorders>
            <w:hideMark/>
          </w:tcPr>
          <w:p w14:paraId="5F8E47A0" w14:textId="77777777" w:rsidR="004062CE" w:rsidRDefault="004062CE" w:rsidP="00EB6BC1">
            <w:pPr>
              <w:tabs>
                <w:tab w:val="left" w:pos="1467"/>
              </w:tabs>
              <w:jc w:val="center"/>
              <w:rPr>
                <w:b/>
                <w:lang w:val="es-ES"/>
              </w:rPr>
            </w:pPr>
            <w:r>
              <w:rPr>
                <w:b/>
                <w:lang w:val="es-ES"/>
              </w:rPr>
              <w:t>Periode 1920</w:t>
            </w:r>
            <w:r w:rsidR="00754A0C">
              <w:rPr>
                <w:b/>
                <w:lang w:val="es-ES"/>
              </w:rPr>
              <w:t xml:space="preserve"> </w:t>
            </w:r>
            <w:r>
              <w:rPr>
                <w:b/>
                <w:lang w:val="es-ES"/>
              </w:rPr>
              <w:t>-</w:t>
            </w:r>
            <w:r w:rsidR="00754A0C">
              <w:rPr>
                <w:b/>
                <w:lang w:val="es-ES"/>
              </w:rPr>
              <w:t xml:space="preserve"> </w:t>
            </w:r>
            <w:r>
              <w:rPr>
                <w:b/>
                <w:lang w:val="es-ES"/>
              </w:rPr>
              <w:t>1940</w:t>
            </w:r>
          </w:p>
        </w:tc>
      </w:tr>
      <w:tr w:rsidR="004062CE" w14:paraId="0A2C6CD8" w14:textId="77777777" w:rsidTr="00EB6BC1">
        <w:tc>
          <w:tcPr>
            <w:tcW w:w="4350" w:type="dxa"/>
            <w:tcBorders>
              <w:top w:val="single" w:sz="4" w:space="0" w:color="auto"/>
              <w:left w:val="single" w:sz="4" w:space="0" w:color="auto"/>
              <w:bottom w:val="single" w:sz="4" w:space="0" w:color="auto"/>
              <w:right w:val="single" w:sz="4" w:space="0" w:color="auto"/>
            </w:tcBorders>
            <w:hideMark/>
          </w:tcPr>
          <w:p w14:paraId="7D5DA95A" w14:textId="77777777" w:rsidR="004062CE" w:rsidRDefault="004062CE" w:rsidP="00EB6BC1">
            <w:pPr>
              <w:jc w:val="center"/>
              <w:rPr>
                <w:sz w:val="22"/>
                <w:szCs w:val="22"/>
                <w:lang w:val="es-ES"/>
              </w:rPr>
            </w:pPr>
            <w:r>
              <w:rPr>
                <w:noProof/>
                <w:sz w:val="22"/>
                <w:szCs w:val="22"/>
              </w:rPr>
              <w:drawing>
                <wp:inline distT="0" distB="0" distL="0" distR="0" wp14:anchorId="6DA324C1" wp14:editId="26C5FB4C">
                  <wp:extent cx="1866900" cy="1400175"/>
                  <wp:effectExtent l="0" t="0" r="0" b="9525"/>
                  <wp:docPr id="2"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1866900" cy="1400175"/>
                          </a:xfrm>
                          <a:prstGeom prst="rect">
                            <a:avLst/>
                          </a:prstGeom>
                          <a:noFill/>
                          <a:ln>
                            <a:noFill/>
                          </a:ln>
                        </pic:spPr>
                      </pic:pic>
                    </a:graphicData>
                  </a:graphic>
                </wp:inline>
              </w:drawing>
            </w:r>
          </w:p>
        </w:tc>
        <w:tc>
          <w:tcPr>
            <w:tcW w:w="4577" w:type="dxa"/>
            <w:tcBorders>
              <w:top w:val="single" w:sz="4" w:space="0" w:color="auto"/>
              <w:left w:val="single" w:sz="4" w:space="0" w:color="auto"/>
              <w:bottom w:val="single" w:sz="4" w:space="0" w:color="auto"/>
              <w:right w:val="single" w:sz="4" w:space="0" w:color="auto"/>
            </w:tcBorders>
            <w:hideMark/>
          </w:tcPr>
          <w:p w14:paraId="0D36CB93" w14:textId="77777777" w:rsidR="004062CE" w:rsidRDefault="004062CE" w:rsidP="00EB6BC1">
            <w:pPr>
              <w:jc w:val="center"/>
              <w:rPr>
                <w:sz w:val="22"/>
                <w:szCs w:val="22"/>
                <w:lang w:val="es-ES"/>
              </w:rPr>
            </w:pPr>
            <w:r>
              <w:rPr>
                <w:noProof/>
                <w:sz w:val="22"/>
                <w:szCs w:val="22"/>
              </w:rPr>
              <w:drawing>
                <wp:inline distT="0" distB="0" distL="0" distR="0" wp14:anchorId="14465DC4" wp14:editId="6A87E2CB">
                  <wp:extent cx="1870097" cy="1400175"/>
                  <wp:effectExtent l="0" t="0" r="0" b="0"/>
                  <wp:docPr id="3"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1872274" cy="1401805"/>
                          </a:xfrm>
                          <a:prstGeom prst="rect">
                            <a:avLst/>
                          </a:prstGeom>
                          <a:noFill/>
                          <a:ln>
                            <a:noFill/>
                          </a:ln>
                        </pic:spPr>
                      </pic:pic>
                    </a:graphicData>
                  </a:graphic>
                </wp:inline>
              </w:drawing>
            </w:r>
          </w:p>
        </w:tc>
      </w:tr>
    </w:tbl>
    <w:p w14:paraId="655854E9" w14:textId="77777777" w:rsidR="00754A0C" w:rsidRDefault="00754A0C" w:rsidP="00754A0C">
      <w:pPr>
        <w:jc w:val="center"/>
        <w:rPr>
          <w:b/>
          <w:lang w:val="pt-BR"/>
        </w:rPr>
      </w:pPr>
    </w:p>
    <w:p w14:paraId="08BE6290" w14:textId="77777777" w:rsidR="004062CE" w:rsidRDefault="004062CE" w:rsidP="00754A0C">
      <w:pPr>
        <w:jc w:val="center"/>
        <w:rPr>
          <w:sz w:val="22"/>
          <w:szCs w:val="22"/>
        </w:rPr>
      </w:pPr>
      <w:r>
        <w:rPr>
          <w:b/>
          <w:lang w:val="pt-BR"/>
        </w:rPr>
        <w:t>Gambar 1. Tipologi Bangunan Kolonial</w:t>
      </w:r>
      <w:r>
        <w:rPr>
          <w:sz w:val="22"/>
          <w:szCs w:val="22"/>
        </w:rPr>
        <w:tab/>
      </w:r>
    </w:p>
    <w:p w14:paraId="0AD7E1B8" w14:textId="77777777" w:rsidR="00754A0C" w:rsidRDefault="00754A0C" w:rsidP="00754A0C">
      <w:pPr>
        <w:jc w:val="both"/>
        <w:rPr>
          <w:b/>
          <w:sz w:val="22"/>
          <w:szCs w:val="22"/>
        </w:rPr>
      </w:pPr>
    </w:p>
    <w:p w14:paraId="16FAF430" w14:textId="77777777" w:rsidR="004062CE" w:rsidRDefault="004062CE" w:rsidP="00754A0C">
      <w:pPr>
        <w:jc w:val="both"/>
        <w:rPr>
          <w:b/>
          <w:sz w:val="22"/>
          <w:szCs w:val="22"/>
        </w:rPr>
      </w:pPr>
      <w:r>
        <w:rPr>
          <w:b/>
          <w:sz w:val="22"/>
          <w:szCs w:val="22"/>
        </w:rPr>
        <w:t>3.2 Bangunan Cagar Budaya</w:t>
      </w:r>
    </w:p>
    <w:p w14:paraId="34768C96" w14:textId="77777777" w:rsidR="004062CE" w:rsidRDefault="004062CE" w:rsidP="00EB6BC1">
      <w:pPr>
        <w:jc w:val="both"/>
        <w:rPr>
          <w:sz w:val="22"/>
          <w:szCs w:val="22"/>
        </w:rPr>
      </w:pPr>
      <w:r>
        <w:rPr>
          <w:sz w:val="22"/>
          <w:szCs w:val="22"/>
          <w:lang w:val="id-ID"/>
        </w:rPr>
        <w:t xml:space="preserve">Peraturan Menteri Pekerjaan Umum </w:t>
      </w:r>
      <w:r>
        <w:rPr>
          <w:sz w:val="22"/>
          <w:szCs w:val="22"/>
        </w:rPr>
        <w:t xml:space="preserve">dan </w:t>
      </w:r>
      <w:r>
        <w:rPr>
          <w:sz w:val="22"/>
          <w:szCs w:val="22"/>
          <w:lang w:val="id-ID"/>
        </w:rPr>
        <w:t>P</w:t>
      </w:r>
      <w:r>
        <w:rPr>
          <w:sz w:val="22"/>
          <w:szCs w:val="22"/>
        </w:rPr>
        <w:t xml:space="preserve">erumahan </w:t>
      </w:r>
      <w:r>
        <w:rPr>
          <w:sz w:val="22"/>
          <w:szCs w:val="22"/>
          <w:lang w:val="id-ID"/>
        </w:rPr>
        <w:t>R</w:t>
      </w:r>
      <w:r>
        <w:rPr>
          <w:sz w:val="22"/>
          <w:szCs w:val="22"/>
        </w:rPr>
        <w:t>akyat Republik Indonesia Nomor: 01/PRT/</w:t>
      </w:r>
      <w:r>
        <w:rPr>
          <w:sz w:val="22"/>
          <w:szCs w:val="22"/>
          <w:lang w:val="id-ID"/>
        </w:rPr>
        <w:t>M</w:t>
      </w:r>
      <w:r>
        <w:rPr>
          <w:rStyle w:val="CommentReference"/>
        </w:rPr>
        <w:t>/</w:t>
      </w:r>
      <w:r>
        <w:rPr>
          <w:sz w:val="22"/>
          <w:szCs w:val="22"/>
          <w:lang w:val="id-ID"/>
        </w:rPr>
        <w:t xml:space="preserve">2015 tentang Bangunan Gedung Cagar Budaya </w:t>
      </w:r>
      <w:r>
        <w:rPr>
          <w:sz w:val="22"/>
          <w:szCs w:val="22"/>
        </w:rPr>
        <w:t xml:space="preserve">Yang Dilestarikan </w:t>
      </w:r>
      <w:r>
        <w:rPr>
          <w:sz w:val="22"/>
          <w:szCs w:val="22"/>
          <w:lang w:val="id-ID"/>
        </w:rPr>
        <w:t xml:space="preserve">menyatakan </w:t>
      </w:r>
      <w:r>
        <w:rPr>
          <w:sz w:val="22"/>
          <w:szCs w:val="22"/>
        </w:rPr>
        <w:t xml:space="preserve">bahwa </w:t>
      </w:r>
      <w:r>
        <w:rPr>
          <w:sz w:val="22"/>
          <w:szCs w:val="22"/>
          <w:lang w:val="id-ID"/>
        </w:rPr>
        <w:t>bangunan gedung cagar budaya adalah bangunan gedung yang sudah ditetapkan statusnya sebagai bangunan cagar budaya sesuai dengan ketentuan peraturan perundang-undangan tentang cagar budaya.</w:t>
      </w:r>
      <w:r>
        <w:rPr>
          <w:sz w:val="22"/>
          <w:szCs w:val="22"/>
        </w:rPr>
        <w:t xml:space="preserve"> </w:t>
      </w:r>
    </w:p>
    <w:p w14:paraId="42FC2458" w14:textId="77777777" w:rsidR="004062CE" w:rsidRDefault="004062CE" w:rsidP="00EB6BC1">
      <w:pPr>
        <w:jc w:val="both"/>
        <w:rPr>
          <w:sz w:val="22"/>
          <w:szCs w:val="22"/>
        </w:rPr>
      </w:pPr>
    </w:p>
    <w:p w14:paraId="5E0B133E" w14:textId="77777777" w:rsidR="004062CE" w:rsidRDefault="004062CE" w:rsidP="00EB6BC1">
      <w:pPr>
        <w:jc w:val="both"/>
        <w:rPr>
          <w:sz w:val="22"/>
          <w:szCs w:val="22"/>
        </w:rPr>
      </w:pPr>
      <w:r>
        <w:rPr>
          <w:sz w:val="22"/>
          <w:szCs w:val="22"/>
        </w:rPr>
        <w:t xml:space="preserve">Adapun kriteria bangunan cagar budaya dalam pasal 5 Undang-undang nomor 11 tahun 2010 adalah: </w:t>
      </w:r>
    </w:p>
    <w:p w14:paraId="69EE121B" w14:textId="77777777" w:rsidR="004062CE" w:rsidRDefault="004062CE" w:rsidP="00EB6BC1">
      <w:pPr>
        <w:ind w:left="360" w:hanging="360"/>
        <w:jc w:val="both"/>
        <w:rPr>
          <w:sz w:val="22"/>
          <w:szCs w:val="22"/>
        </w:rPr>
      </w:pPr>
      <w:r>
        <w:rPr>
          <w:sz w:val="22"/>
          <w:szCs w:val="22"/>
        </w:rPr>
        <w:t>a.</w:t>
      </w:r>
      <w:r>
        <w:rPr>
          <w:sz w:val="22"/>
          <w:szCs w:val="22"/>
        </w:rPr>
        <w:tab/>
        <w:t xml:space="preserve">berusia 50 (lima puluh) tahun atau lebih  </w:t>
      </w:r>
    </w:p>
    <w:p w14:paraId="6D3974D1" w14:textId="77777777" w:rsidR="004062CE" w:rsidRDefault="004062CE" w:rsidP="00EB6BC1">
      <w:pPr>
        <w:ind w:left="360" w:hanging="360"/>
        <w:jc w:val="both"/>
        <w:rPr>
          <w:sz w:val="22"/>
          <w:szCs w:val="22"/>
        </w:rPr>
      </w:pPr>
      <w:r>
        <w:rPr>
          <w:sz w:val="22"/>
          <w:szCs w:val="22"/>
        </w:rPr>
        <w:t>b.</w:t>
      </w:r>
      <w:r>
        <w:rPr>
          <w:sz w:val="22"/>
          <w:szCs w:val="22"/>
        </w:rPr>
        <w:tab/>
        <w:t xml:space="preserve">mewakili masa gaya paling singkat berusia 50 tahun </w:t>
      </w:r>
    </w:p>
    <w:p w14:paraId="50435C0D" w14:textId="77777777" w:rsidR="004062CE" w:rsidRDefault="004062CE" w:rsidP="00EB6BC1">
      <w:pPr>
        <w:ind w:left="360" w:hanging="360"/>
        <w:jc w:val="both"/>
        <w:rPr>
          <w:sz w:val="22"/>
          <w:szCs w:val="22"/>
        </w:rPr>
      </w:pPr>
      <w:r>
        <w:rPr>
          <w:sz w:val="22"/>
          <w:szCs w:val="22"/>
        </w:rPr>
        <w:t>c.    memiliki arti khusus bagi sejarah, ilmu pengetahuan, pendidikan, agama dan/atau kebudayaan dan</w:t>
      </w:r>
    </w:p>
    <w:p w14:paraId="432F4EBE" w14:textId="77777777" w:rsidR="004062CE" w:rsidRDefault="004062CE" w:rsidP="00EB6BC1">
      <w:pPr>
        <w:ind w:left="360" w:hanging="360"/>
        <w:jc w:val="both"/>
        <w:rPr>
          <w:sz w:val="22"/>
          <w:szCs w:val="22"/>
        </w:rPr>
      </w:pPr>
      <w:r>
        <w:rPr>
          <w:sz w:val="22"/>
          <w:szCs w:val="22"/>
        </w:rPr>
        <w:t>d.   memiliki nilai budaya bagi penguatan kepribadian bangsa.</w:t>
      </w:r>
    </w:p>
    <w:p w14:paraId="08EC97B5" w14:textId="77777777" w:rsidR="004062CE" w:rsidRDefault="004062CE" w:rsidP="00EB6BC1">
      <w:pPr>
        <w:ind w:left="360" w:hanging="360"/>
        <w:jc w:val="both"/>
        <w:rPr>
          <w:sz w:val="22"/>
          <w:szCs w:val="22"/>
        </w:rPr>
      </w:pPr>
    </w:p>
    <w:p w14:paraId="7784B592" w14:textId="77777777" w:rsidR="004062CE" w:rsidRDefault="004062CE" w:rsidP="00EB6BC1">
      <w:pPr>
        <w:jc w:val="both"/>
        <w:rPr>
          <w:sz w:val="22"/>
          <w:szCs w:val="22"/>
        </w:rPr>
      </w:pPr>
      <w:r>
        <w:rPr>
          <w:sz w:val="22"/>
          <w:szCs w:val="22"/>
        </w:rPr>
        <w:t>Sedangkan menurut Peraturan Daerah Kota Bandung No.19 tahun 2009 tentang Pengelolaan Kawasan dan Bangunan Cagar Budaya, ada 5 kriteria dalam penentuan kawasan dan bangunan cagar budaya, yaitu:</w:t>
      </w:r>
    </w:p>
    <w:p w14:paraId="3936926F" w14:textId="77777777" w:rsidR="004062CE" w:rsidRDefault="004062CE" w:rsidP="00EB6BC1">
      <w:pPr>
        <w:pStyle w:val="ListParagraph"/>
        <w:numPr>
          <w:ilvl w:val="0"/>
          <w:numId w:val="14"/>
        </w:numPr>
        <w:spacing w:after="0" w:line="240" w:lineRule="auto"/>
        <w:ind w:left="360"/>
        <w:jc w:val="both"/>
        <w:rPr>
          <w:rFonts w:ascii="Times New Roman" w:hAnsi="Times New Roman"/>
          <w:lang w:val="id-ID"/>
        </w:rPr>
      </w:pPr>
      <w:r>
        <w:rPr>
          <w:rFonts w:ascii="Times New Roman" w:hAnsi="Times New Roman"/>
        </w:rPr>
        <w:t>mempunyai nilai sejarah</w:t>
      </w:r>
    </w:p>
    <w:p w14:paraId="7D9C717B" w14:textId="77777777" w:rsidR="004062CE" w:rsidRDefault="004062CE" w:rsidP="00EB6BC1">
      <w:pPr>
        <w:pStyle w:val="ListParagraph"/>
        <w:numPr>
          <w:ilvl w:val="0"/>
          <w:numId w:val="14"/>
        </w:numPr>
        <w:spacing w:after="0" w:line="240" w:lineRule="auto"/>
        <w:ind w:left="360"/>
        <w:jc w:val="both"/>
        <w:rPr>
          <w:rFonts w:ascii="Times New Roman" w:hAnsi="Times New Roman"/>
          <w:lang w:val="id-ID"/>
        </w:rPr>
      </w:pPr>
      <w:r>
        <w:rPr>
          <w:rFonts w:ascii="Times New Roman" w:hAnsi="Times New Roman"/>
        </w:rPr>
        <w:t>mempunyai nilai arsitektur</w:t>
      </w:r>
    </w:p>
    <w:p w14:paraId="75BA6E9F" w14:textId="77777777" w:rsidR="004062CE" w:rsidRDefault="004062CE" w:rsidP="00EB6BC1">
      <w:pPr>
        <w:pStyle w:val="ListParagraph"/>
        <w:numPr>
          <w:ilvl w:val="0"/>
          <w:numId w:val="14"/>
        </w:numPr>
        <w:spacing w:after="0" w:line="240" w:lineRule="auto"/>
        <w:ind w:left="360"/>
        <w:jc w:val="both"/>
        <w:rPr>
          <w:rFonts w:ascii="Times New Roman" w:hAnsi="Times New Roman"/>
          <w:lang w:val="id-ID"/>
        </w:rPr>
      </w:pPr>
      <w:r>
        <w:rPr>
          <w:rFonts w:ascii="Times New Roman" w:hAnsi="Times New Roman"/>
        </w:rPr>
        <w:t>mempunyai nilai ilmu pengetahuan</w:t>
      </w:r>
    </w:p>
    <w:p w14:paraId="0C32BC2E" w14:textId="77777777" w:rsidR="004062CE" w:rsidRDefault="004062CE" w:rsidP="00EB6BC1">
      <w:pPr>
        <w:pStyle w:val="ListParagraph"/>
        <w:numPr>
          <w:ilvl w:val="0"/>
          <w:numId w:val="14"/>
        </w:numPr>
        <w:spacing w:after="0" w:line="240" w:lineRule="auto"/>
        <w:ind w:left="360"/>
        <w:jc w:val="both"/>
        <w:rPr>
          <w:rFonts w:ascii="Times New Roman" w:hAnsi="Times New Roman"/>
          <w:lang w:val="id-ID"/>
        </w:rPr>
      </w:pPr>
      <w:r>
        <w:rPr>
          <w:rFonts w:ascii="Times New Roman" w:hAnsi="Times New Roman"/>
        </w:rPr>
        <w:t>mempunyai nilai sosial budaya</w:t>
      </w:r>
    </w:p>
    <w:p w14:paraId="1169F247" w14:textId="77777777" w:rsidR="004062CE" w:rsidRPr="00CE2A20" w:rsidRDefault="004062CE" w:rsidP="00EB6BC1">
      <w:pPr>
        <w:pStyle w:val="ListParagraph"/>
        <w:numPr>
          <w:ilvl w:val="0"/>
          <w:numId w:val="14"/>
        </w:numPr>
        <w:spacing w:after="0" w:line="240" w:lineRule="auto"/>
        <w:ind w:left="360"/>
        <w:jc w:val="both"/>
        <w:rPr>
          <w:rFonts w:ascii="Times New Roman" w:hAnsi="Times New Roman"/>
          <w:lang w:val="id-ID"/>
        </w:rPr>
      </w:pPr>
      <w:r>
        <w:rPr>
          <w:rFonts w:ascii="Times New Roman" w:hAnsi="Times New Roman"/>
        </w:rPr>
        <w:t>umur bangunan.</w:t>
      </w:r>
    </w:p>
    <w:p w14:paraId="28803ECC" w14:textId="77777777" w:rsidR="004062CE" w:rsidRDefault="004062CE" w:rsidP="00EB6BC1">
      <w:pPr>
        <w:pStyle w:val="ListParagraph"/>
        <w:spacing w:after="0" w:line="240" w:lineRule="auto"/>
        <w:ind w:left="360"/>
        <w:jc w:val="both"/>
        <w:rPr>
          <w:rFonts w:ascii="Times New Roman" w:hAnsi="Times New Roman"/>
          <w:lang w:val="id-ID"/>
        </w:rPr>
      </w:pPr>
    </w:p>
    <w:p w14:paraId="5AF5EA01" w14:textId="6E805FB5" w:rsidR="00107FA5" w:rsidRPr="00EB6BC1" w:rsidRDefault="004062CE" w:rsidP="00754A0C">
      <w:pPr>
        <w:spacing w:after="240"/>
        <w:rPr>
          <w:sz w:val="22"/>
          <w:szCs w:val="22"/>
        </w:rPr>
      </w:pPr>
      <w:r w:rsidRPr="00EB6BC1">
        <w:rPr>
          <w:sz w:val="22"/>
          <w:szCs w:val="22"/>
        </w:rPr>
        <w:t xml:space="preserve">Kriteria di atas menentukan klasifikasi bangunan cagar budaya (A-utama, B-madya atau C-pratama) dan akan menentukan tindakan pada saat dilakukan pemugaran bangunan. Semakin tinggi </w:t>
      </w:r>
      <w:r w:rsidR="00E76E34">
        <w:rPr>
          <w:sz w:val="22"/>
          <w:szCs w:val="22"/>
        </w:rPr>
        <w:t>g</w:t>
      </w:r>
      <w:r w:rsidRPr="00EB6BC1">
        <w:rPr>
          <w:sz w:val="22"/>
          <w:szCs w:val="22"/>
        </w:rPr>
        <w:t>olongannya, maka aturan pemugaran bangunan akan semakin ketat</w:t>
      </w:r>
      <w:r w:rsidR="00065BF0" w:rsidRPr="00EB6BC1">
        <w:rPr>
          <w:sz w:val="22"/>
          <w:szCs w:val="22"/>
        </w:rPr>
        <w:t>.</w:t>
      </w:r>
    </w:p>
    <w:p w14:paraId="271F16A9" w14:textId="77777777" w:rsidR="00DF1C69" w:rsidRDefault="00107FA5" w:rsidP="00754A0C">
      <w:pPr>
        <w:pStyle w:val="Heading5"/>
        <w:numPr>
          <w:ilvl w:val="0"/>
          <w:numId w:val="0"/>
        </w:numPr>
        <w:spacing w:after="240"/>
        <w:rPr>
          <w:sz w:val="24"/>
          <w:szCs w:val="24"/>
        </w:rPr>
      </w:pPr>
      <w:r w:rsidRPr="00331018">
        <w:rPr>
          <w:sz w:val="24"/>
          <w:szCs w:val="24"/>
        </w:rPr>
        <w:t xml:space="preserve">4. </w:t>
      </w:r>
      <w:r w:rsidR="003E5362">
        <w:rPr>
          <w:sz w:val="24"/>
          <w:szCs w:val="24"/>
        </w:rPr>
        <w:t>HERITAGE THE FACTORY OUTLET</w:t>
      </w:r>
    </w:p>
    <w:p w14:paraId="6EB51341" w14:textId="77777777" w:rsidR="00EB6BC1" w:rsidRDefault="00EB6BC1" w:rsidP="00EB6BC1">
      <w:pPr>
        <w:rPr>
          <w:b/>
          <w:sz w:val="22"/>
          <w:szCs w:val="22"/>
        </w:rPr>
      </w:pPr>
      <w:r>
        <w:rPr>
          <w:b/>
          <w:sz w:val="22"/>
          <w:szCs w:val="22"/>
        </w:rPr>
        <w:t>4.1 Latar Belakang Sejarah</w:t>
      </w:r>
    </w:p>
    <w:p w14:paraId="33B097DB" w14:textId="4DE4947F" w:rsidR="00EB6BC1" w:rsidRDefault="00EB6BC1" w:rsidP="00EB6BC1">
      <w:pPr>
        <w:jc w:val="both"/>
        <w:rPr>
          <w:sz w:val="22"/>
          <w:szCs w:val="22"/>
          <w:lang w:val="pt-BR"/>
        </w:rPr>
      </w:pPr>
      <w:r>
        <w:rPr>
          <w:sz w:val="22"/>
          <w:szCs w:val="22"/>
          <w:lang w:val="pt-BR"/>
        </w:rPr>
        <w:t xml:space="preserve">Lokasi bangunan berada di jalan </w:t>
      </w:r>
      <w:r w:rsidR="00E76E34">
        <w:rPr>
          <w:sz w:val="22"/>
          <w:szCs w:val="22"/>
          <w:lang w:val="pt-BR"/>
        </w:rPr>
        <w:t xml:space="preserve">R.E </w:t>
      </w:r>
      <w:r>
        <w:rPr>
          <w:sz w:val="22"/>
          <w:szCs w:val="22"/>
          <w:lang w:val="pt-BR"/>
        </w:rPr>
        <w:t xml:space="preserve">Martadinata  (dahulu jl. Riau) yang pada waktu itu dianggap sebagai kawasan yang masih tenang, bersih, sehat, dengan lingkungan alam indah dan nyaman di bagian utara kota Bandung. Rumah ini diperkirakan merupakan villa milik seorang pengusaha atau seorang pimpinan permerintahan berkebangsaan Belanda yang dibangun pada saat kota Bandung telah memperoleh status mandiri sebagai </w:t>
      </w:r>
      <w:r>
        <w:rPr>
          <w:i/>
          <w:sz w:val="22"/>
          <w:szCs w:val="22"/>
          <w:lang w:val="pt-BR"/>
        </w:rPr>
        <w:t>Gemeente</w:t>
      </w:r>
      <w:r>
        <w:rPr>
          <w:sz w:val="22"/>
          <w:szCs w:val="22"/>
          <w:lang w:val="pt-BR"/>
        </w:rPr>
        <w:t xml:space="preserve">, (1 April 1906) </w:t>
      </w:r>
      <w:r>
        <w:rPr>
          <w:sz w:val="22"/>
          <w:szCs w:val="22"/>
          <w:lang w:val="pt-BR"/>
        </w:rPr>
        <w:fldChar w:fldCharType="begin" w:fldLock="1"/>
      </w:r>
      <w:r>
        <w:rPr>
          <w:sz w:val="22"/>
          <w:szCs w:val="22"/>
          <w:lang w:val="pt-BR"/>
        </w:rPr>
        <w:instrText>ADDIN CSL_CITATION {"citationItems":[{"id":"ITEM-1","itemData":{"author":[{"dropping-particle":"","family":"Voskuil, RPGA","given":"EA","non-dropping-particle":"","parse-names":false,"suffix":""}],"id":"ITEM-1","issued":{"date-parts":[["1996"]]},"publisher":"Asia Major","publisher-place":"Purmerend","title":"Bandoeng, Beeld van een stad","type":"book"},"uris":["http://www.mendeley.com/documents/?uuid=ddf2353e-9c9f-45d1-b716-56a5376a55ea"]}],"mendeley":{"formattedCitation":"[1]","plainTextFormattedCitation":"[1]","previouslyFormattedCitation":"[1]"},"properties":{"noteIndex":0},"schema":"https://github.com/citation-style-language/schema/raw/master/csl-citation.json"}</w:instrText>
      </w:r>
      <w:r>
        <w:rPr>
          <w:sz w:val="22"/>
          <w:szCs w:val="22"/>
          <w:lang w:val="pt-BR"/>
        </w:rPr>
        <w:fldChar w:fldCharType="separate"/>
      </w:r>
      <w:r>
        <w:rPr>
          <w:noProof/>
          <w:sz w:val="22"/>
          <w:szCs w:val="22"/>
          <w:lang w:val="pt-BR"/>
        </w:rPr>
        <w:t>[1]</w:t>
      </w:r>
      <w:r>
        <w:rPr>
          <w:sz w:val="22"/>
          <w:szCs w:val="22"/>
          <w:lang w:val="pt-BR"/>
        </w:rPr>
        <w:fldChar w:fldCharType="end"/>
      </w:r>
      <w:r>
        <w:rPr>
          <w:sz w:val="22"/>
          <w:szCs w:val="22"/>
          <w:lang w:val="pt-BR"/>
        </w:rPr>
        <w:t>.</w:t>
      </w:r>
    </w:p>
    <w:p w14:paraId="18BE6E20" w14:textId="77777777" w:rsidR="00EB6BC1" w:rsidRDefault="00EB6BC1" w:rsidP="00754A0C">
      <w:pPr>
        <w:jc w:val="both"/>
        <w:rPr>
          <w:sz w:val="22"/>
          <w:szCs w:val="22"/>
          <w:lang w:val="pt-BR"/>
        </w:rPr>
      </w:pPr>
      <w:r>
        <w:rPr>
          <w:sz w:val="22"/>
          <w:szCs w:val="22"/>
        </w:rPr>
        <w:lastRenderedPageBreak/>
        <w:t xml:space="preserve">Bangunan ini </w:t>
      </w:r>
      <w:r>
        <w:rPr>
          <w:sz w:val="22"/>
          <w:szCs w:val="22"/>
          <w:lang w:val="pt-BR"/>
        </w:rPr>
        <w:t>merupakan bangunan pojok yang paling unik, yang didisain den</w:t>
      </w:r>
      <w:bookmarkStart w:id="13" w:name="_GoBack"/>
      <w:bookmarkEnd w:id="13"/>
      <w:r>
        <w:rPr>
          <w:sz w:val="22"/>
          <w:szCs w:val="22"/>
          <w:lang w:val="pt-BR"/>
        </w:rPr>
        <w:t>gan acuan pada sejarah tradisi arsitektur Barat masa lalu. Perkiraan waktu pembangunan pada awal abad ke 19 ini didukung oleh data bangunan yang menggunakan bahan langit-langit dekoratif dari bahan plat besi tipis pres (</w:t>
      </w:r>
      <w:r>
        <w:rPr>
          <w:i/>
          <w:sz w:val="22"/>
          <w:szCs w:val="22"/>
          <w:lang w:val="pt-BR"/>
        </w:rPr>
        <w:t>gestampt dun plaatijzeren</w:t>
      </w:r>
      <w:r>
        <w:rPr>
          <w:sz w:val="22"/>
          <w:szCs w:val="22"/>
          <w:lang w:val="pt-BR"/>
        </w:rPr>
        <w:t>) yang banyak diproduksi di negeri Belanda pada dekade pertama abad 20 (</w:t>
      </w:r>
      <w:r>
        <w:rPr>
          <w:i/>
          <w:sz w:val="22"/>
          <w:szCs w:val="22"/>
          <w:lang w:val="pt-BR"/>
        </w:rPr>
        <w:t>en dateren uit het eerste decenium van de 20ste eeeuw</w:t>
      </w:r>
      <w:r>
        <w:rPr>
          <w:sz w:val="22"/>
          <w:szCs w:val="22"/>
          <w:lang w:val="pt-BR"/>
        </w:rPr>
        <w:t xml:space="preserve">) </w:t>
      </w:r>
      <w:r>
        <w:rPr>
          <w:sz w:val="22"/>
          <w:szCs w:val="22"/>
          <w:lang w:val="pt-BR"/>
        </w:rPr>
        <w:fldChar w:fldCharType="begin" w:fldLock="1"/>
      </w:r>
      <w:r>
        <w:rPr>
          <w:sz w:val="22"/>
          <w:szCs w:val="22"/>
          <w:lang w:val="pt-BR"/>
        </w:rPr>
        <w:instrText>ADDIN CSL_CITATION {"citationItems":[{"id":"ITEM-1","itemData":{"author":[{"dropping-particle":"","family":"Hartono","given":"Dibyo","non-dropping-particle":"","parse-names":false,"suffix":""}],"container-title":"Majalah Griya Asri no.210/014-Februari 2001(majalah Arsitektur-Interior-Taman dan lingkungan)","id":"ITEM-1","issued":{"date-parts":[["2001","2"]]},"publisher-place":"Bandung","title":"Pesona Arsitektur Eklektik, Di luar Teknik di dalam Klasik Modern.","type":"article-magazine"},"uris":["http://www.mendeley.com/documents/?uuid=181e5962-8cf2-47cb-90a1-42ca57fcac16"]}],"mendeley":{"formattedCitation":"[12]","plainTextFormattedCitation":"[12]","previouslyFormattedCitation":"[12]"},"properties":{"noteIndex":0},"schema":"https://github.com/citation-style-language/schema/raw/master/csl-citation.json"}</w:instrText>
      </w:r>
      <w:r>
        <w:rPr>
          <w:sz w:val="22"/>
          <w:szCs w:val="22"/>
          <w:lang w:val="pt-BR"/>
        </w:rPr>
        <w:fldChar w:fldCharType="separate"/>
      </w:r>
      <w:r>
        <w:rPr>
          <w:noProof/>
          <w:sz w:val="22"/>
          <w:szCs w:val="22"/>
          <w:lang w:val="pt-BR"/>
        </w:rPr>
        <w:t>[12]</w:t>
      </w:r>
      <w:r>
        <w:rPr>
          <w:sz w:val="22"/>
          <w:szCs w:val="22"/>
          <w:lang w:val="pt-BR"/>
        </w:rPr>
        <w:fldChar w:fldCharType="end"/>
      </w:r>
      <w:r>
        <w:rPr>
          <w:sz w:val="22"/>
          <w:szCs w:val="22"/>
          <w:lang w:val="pt-BR"/>
        </w:rPr>
        <w:t>.</w:t>
      </w:r>
    </w:p>
    <w:p w14:paraId="5C9372A0" w14:textId="77777777" w:rsidR="00754A0C" w:rsidRDefault="00754A0C" w:rsidP="00754A0C">
      <w:pPr>
        <w:jc w:val="both"/>
        <w:rPr>
          <w:sz w:val="22"/>
          <w:szCs w:val="22"/>
          <w:lang w:val="pt-BR"/>
        </w:rPr>
      </w:pPr>
    </w:p>
    <w:p w14:paraId="1FA15C63" w14:textId="77777777" w:rsidR="00EB6BC1" w:rsidRDefault="00EB6BC1" w:rsidP="00754A0C">
      <w:pPr>
        <w:jc w:val="center"/>
        <w:rPr>
          <w:sz w:val="22"/>
          <w:szCs w:val="22"/>
          <w:lang w:val="pt-BR"/>
        </w:rPr>
      </w:pPr>
      <w:r>
        <w:rPr>
          <w:noProof/>
        </w:rPr>
        <mc:AlternateContent>
          <mc:Choice Requires="wps">
            <w:drawing>
              <wp:anchor distT="0" distB="0" distL="114300" distR="114300" simplePos="0" relativeHeight="251659264" behindDoc="0" locked="0" layoutInCell="1" allowOverlap="1" wp14:anchorId="7A148798" wp14:editId="00A2CA1C">
                <wp:simplePos x="0" y="0"/>
                <wp:positionH relativeFrom="column">
                  <wp:posOffset>3890010</wp:posOffset>
                </wp:positionH>
                <wp:positionV relativeFrom="paragraph">
                  <wp:posOffset>666115</wp:posOffset>
                </wp:positionV>
                <wp:extent cx="1743075" cy="317500"/>
                <wp:effectExtent l="0" t="0" r="0" b="6350"/>
                <wp:wrapNone/>
                <wp:docPr id="8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317500"/>
                        </a:xfrm>
                        <a:prstGeom prst="rect">
                          <a:avLst/>
                        </a:prstGeom>
                        <a:noFill/>
                        <a:ln>
                          <a:noFill/>
                        </a:ln>
                        <a:extLst/>
                      </wps:spPr>
                      <wps:txbx>
                        <w:txbxContent>
                          <w:p w14:paraId="2C3ECEF1" w14:textId="55219BC9" w:rsidR="00EB6BC1" w:rsidRDefault="00EB6BC1" w:rsidP="00EB6BC1">
                            <w:r>
                              <w:t>Jalan Riau (R. E Martadinata)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148798" id="_x0000_t202" coordsize="21600,21600" o:spt="202" path="m,l,21600r21600,l21600,xe">
                <v:stroke joinstyle="miter"/>
                <v:path gradientshapeok="t" o:connecttype="rect"/>
              </v:shapetype>
              <v:shape id="Text Box 101" o:spid="_x0000_s1026" type="#_x0000_t202" style="position:absolute;left:0;text-align:left;margin-left:306.3pt;margin-top:52.45pt;width:137.25pt;height: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" filled="f" stroked="f">
                <v:textbox>
                  <w:txbxContent>
                    <w:p w14:paraId="2C3ECEF1" w14:textId="55219BC9" w:rsidR="00EB6BC1" w:rsidRDefault="00EB6BC1" w:rsidP="00EB6BC1">
                      <w:r>
                        <w:t>Jalan Riau (R. E Martadinata)</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00303944" wp14:editId="551195CF">
                <wp:simplePos x="0" y="0"/>
                <wp:positionH relativeFrom="column">
                  <wp:posOffset>3288030</wp:posOffset>
                </wp:positionH>
                <wp:positionV relativeFrom="paragraph">
                  <wp:posOffset>790575</wp:posOffset>
                </wp:positionV>
                <wp:extent cx="628650" cy="6350"/>
                <wp:effectExtent l="38100" t="95250" r="0" b="107950"/>
                <wp:wrapNone/>
                <wp:docPr id="87"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8650" cy="6350"/>
                        </a:xfrm>
                        <a:prstGeom prst="straightConnector1">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3DBB81" id="_x0000_t32" coordsize="21600,21600" o:spt="32" o:oned="t" path="m,l21600,21600e" filled="f">
                <v:path arrowok="t" fillok="f" o:connecttype="none"/>
                <o:lock v:ext="edit" shapetype="t"/>
              </v:shapetype>
              <v:shape id="AutoShape 102" o:spid="_x0000_s1026" type="#_x0000_t32" style="position:absolute;margin-left:258.9pt;margin-top:62.25pt;width:49.5pt;height:.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" strokecolor="red" strokeweight="2.25pt">
                <v:stroke endarrow="block"/>
              </v:shape>
            </w:pict>
          </mc:Fallback>
        </mc:AlternateContent>
      </w:r>
      <w:r>
        <w:rPr>
          <w:noProof/>
          <w:sz w:val="22"/>
          <w:szCs w:val="22"/>
        </w:rPr>
        <w:drawing>
          <wp:inline distT="0" distB="0" distL="0" distR="0" wp14:anchorId="1EACFCB4" wp14:editId="6D6752F0">
            <wp:extent cx="2143125" cy="1466850"/>
            <wp:effectExtent l="0" t="0" r="9525" b="0"/>
            <wp:docPr id="4"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2143125" cy="1466850"/>
                    </a:xfrm>
                    <a:prstGeom prst="rect">
                      <a:avLst/>
                    </a:prstGeom>
                    <a:noFill/>
                    <a:ln>
                      <a:noFill/>
                    </a:ln>
                  </pic:spPr>
                </pic:pic>
              </a:graphicData>
            </a:graphic>
          </wp:inline>
        </w:drawing>
      </w:r>
    </w:p>
    <w:p w14:paraId="0C6209E6" w14:textId="77777777" w:rsidR="00754A0C" w:rsidRDefault="00754A0C" w:rsidP="00754A0C">
      <w:pPr>
        <w:jc w:val="center"/>
        <w:rPr>
          <w:sz w:val="22"/>
          <w:szCs w:val="22"/>
          <w:lang w:val="pt-BR"/>
        </w:rPr>
      </w:pPr>
    </w:p>
    <w:p w14:paraId="28227E6B" w14:textId="52B2B976" w:rsidR="00EB6BC1" w:rsidRDefault="00EB6BC1" w:rsidP="00754A0C">
      <w:pPr>
        <w:jc w:val="center"/>
        <w:rPr>
          <w:b/>
          <w:lang w:val="pt-BR"/>
        </w:rPr>
      </w:pPr>
      <w:r>
        <w:rPr>
          <w:b/>
          <w:lang w:val="pt-BR"/>
        </w:rPr>
        <w:t xml:space="preserve">Gambar 2. </w:t>
      </w:r>
      <w:commentRangeStart w:id="14"/>
      <w:r>
        <w:rPr>
          <w:b/>
          <w:lang w:val="pt-BR"/>
        </w:rPr>
        <w:t>Lokasi jl. R</w:t>
      </w:r>
      <w:r w:rsidR="00E76E34">
        <w:rPr>
          <w:b/>
          <w:lang w:val="pt-BR"/>
        </w:rPr>
        <w:t>.E Martadinata</w:t>
      </w:r>
      <w:r>
        <w:rPr>
          <w:b/>
          <w:lang w:val="pt-BR"/>
        </w:rPr>
        <w:t xml:space="preserve"> (R</w:t>
      </w:r>
      <w:r w:rsidR="00E76E34">
        <w:rPr>
          <w:b/>
          <w:lang w:val="pt-BR"/>
        </w:rPr>
        <w:t>i</w:t>
      </w:r>
      <w:r>
        <w:rPr>
          <w:b/>
          <w:lang w:val="pt-BR"/>
        </w:rPr>
        <w:t>a</w:t>
      </w:r>
      <w:r w:rsidR="00E76E34">
        <w:rPr>
          <w:b/>
          <w:lang w:val="pt-BR"/>
        </w:rPr>
        <w:t>u</w:t>
      </w:r>
      <w:r>
        <w:rPr>
          <w:b/>
          <w:lang w:val="pt-BR"/>
        </w:rPr>
        <w:t>)</w:t>
      </w:r>
      <w:commentRangeEnd w:id="14"/>
      <w:r>
        <w:rPr>
          <w:rStyle w:val="CommentReference"/>
        </w:rPr>
        <w:commentReference w:id="14"/>
      </w:r>
      <w:r>
        <w:rPr>
          <w:b/>
          <w:lang w:val="pt-BR"/>
        </w:rPr>
        <w:t xml:space="preserve">, Kelurahan Cihapit, Kecamatan Bandung Wetan-Bandung </w:t>
      </w:r>
    </w:p>
    <w:p w14:paraId="4E589BBF" w14:textId="77777777" w:rsidR="00754A0C" w:rsidRDefault="00754A0C" w:rsidP="00754A0C">
      <w:pPr>
        <w:jc w:val="both"/>
        <w:rPr>
          <w:sz w:val="22"/>
          <w:szCs w:val="22"/>
        </w:rPr>
      </w:pPr>
    </w:p>
    <w:p w14:paraId="385BD62A" w14:textId="2D81C32D" w:rsidR="00EB6BC1" w:rsidRDefault="00EB6BC1" w:rsidP="00754A0C">
      <w:pPr>
        <w:jc w:val="both"/>
        <w:rPr>
          <w:sz w:val="22"/>
          <w:szCs w:val="22"/>
        </w:rPr>
      </w:pPr>
      <w:r>
        <w:rPr>
          <w:sz w:val="22"/>
          <w:szCs w:val="22"/>
        </w:rPr>
        <w:t>Bangunan ini tidak didisain oleh seorang arsitek karena pada periode awal abad 20 masih belum ada arsitek profesional. Bangunan umumnya direncanakan oleh ahli teknik BOW</w:t>
      </w:r>
      <w:r w:rsidRPr="00FF1382">
        <w:t xml:space="preserve"> </w:t>
      </w:r>
      <w:r>
        <w:t>(</w:t>
      </w:r>
      <w:r w:rsidRPr="00CE2A20">
        <w:rPr>
          <w:i/>
          <w:sz w:val="22"/>
          <w:szCs w:val="22"/>
        </w:rPr>
        <w:t>Bugerlijke Openbare Werken</w:t>
      </w:r>
      <w:r>
        <w:rPr>
          <w:sz w:val="22"/>
          <w:szCs w:val="22"/>
        </w:rPr>
        <w:t xml:space="preserve">) atau langsung direncanakan dan dilaksanaka oleh kontraktor. Dalam menelaah bangunan kolonial tidak lepas dari gaya arsitektur yang dibawa oleh bangsa Belanda pada saat itu. Ada tiga ciri yang harus diperhatikan untuk dapat memahami struktur ruang lingkup sosial kota kolonial, yaitu: budaya, teknologi dan struktur kekuasaan kolonial </w:t>
      </w:r>
      <w:r>
        <w:rPr>
          <w:sz w:val="22"/>
          <w:szCs w:val="22"/>
        </w:rPr>
        <w:fldChar w:fldCharType="begin" w:fldLock="1"/>
      </w:r>
      <w:r>
        <w:rPr>
          <w:sz w:val="22"/>
          <w:szCs w:val="22"/>
        </w:rPr>
        <w:instrText>ADDIN CSL_CITATION {"citationItems":[{"id":"ITEM-1","itemData":{"author":[{"dropping-particle":"","family":"Tutuko","given":"Pindo","non-dropping-particle":"","parse-names":false,"suffix":""}],"container-title":"Mintakat, Jurnal Arsitektur","id":"ITEM-1","issue":"1","issued":{"date-parts":[["2003"]]},"title":"CIRI KHAS ARSITEKTUR RUMAH BELANDA (Studi Kasus Rumah Tinggal Di Pasuruan)","type":"article-journal","volume":"4"},"uris":["http://www.mendeley.com/documents/?uuid=ed74da78-b16d-4426-a96b-5340553d713d"]}],"mendeley":{"formattedCitation":"[13]","plainTextFormattedCitation":"[13]","previouslyFormattedCitation":"[13]"},"properties":{"noteIndex":0},"schema":"https://github.com/citation-style-language/schema/raw/master/csl-citation.json"}</w:instrText>
      </w:r>
      <w:r>
        <w:rPr>
          <w:sz w:val="22"/>
          <w:szCs w:val="22"/>
        </w:rPr>
        <w:fldChar w:fldCharType="separate"/>
      </w:r>
      <w:r>
        <w:rPr>
          <w:noProof/>
          <w:sz w:val="22"/>
          <w:szCs w:val="22"/>
        </w:rPr>
        <w:t>[13]</w:t>
      </w:r>
      <w:r>
        <w:rPr>
          <w:sz w:val="22"/>
          <w:szCs w:val="22"/>
        </w:rPr>
        <w:fldChar w:fldCharType="end"/>
      </w:r>
      <w:r>
        <w:rPr>
          <w:sz w:val="22"/>
          <w:szCs w:val="22"/>
        </w:rPr>
        <w:t xml:space="preserve">. Demikian dengan rumah ini, pada saat pembangunannya banyak memperoleh intervensi disain dari ibu-ibu rumah tangga teman pemilik bangunan yang banyak mempelajari tentang pembangunan rumah dari buku-buku Belanda, salah satunya adalah ‘Ons huis in Indie’ yang berisi tentang rumah tradisional kolonial karya </w:t>
      </w:r>
      <w:r w:rsidR="003A56E2">
        <w:rPr>
          <w:sz w:val="22"/>
          <w:szCs w:val="22"/>
        </w:rPr>
        <w:t>M</w:t>
      </w:r>
      <w:r>
        <w:rPr>
          <w:sz w:val="22"/>
          <w:szCs w:val="22"/>
        </w:rPr>
        <w:t xml:space="preserve">evrouw Catenius van der Meijden yang cukup terkenal pada saat itu </w:t>
      </w:r>
      <w:r>
        <w:rPr>
          <w:sz w:val="22"/>
          <w:szCs w:val="22"/>
        </w:rPr>
        <w:fldChar w:fldCharType="begin" w:fldLock="1"/>
      </w:r>
      <w:r>
        <w:rPr>
          <w:sz w:val="22"/>
          <w:szCs w:val="22"/>
        </w:rPr>
        <w:instrText>ADDIN CSL_CITATION {"citationItems":[{"id":"ITEM-1","itemData":{"author":[{"dropping-particle":"","family":"Hartono","given":"Dibyo","non-dropping-particle":"","parse-names":false,"suffix":""}],"container-title":"Majalah Griya Asri no.210/014-Februari 2001(majalah Arsitektur-Interior-Taman dan lingkungan)","id":"ITEM-1","issued":{"date-parts":[["2001","2"]]},"publisher-place":"Bandung","title":"Pesona Arsitektur Eklektik, Di luar Teknik di dalam Klasik Modern.","type":"article-magazine"},"uris":["http://www.mendeley.com/documents/?uuid=181e5962-8cf2-47cb-90a1-42ca57fcac16"]}],"mendeley":{"formattedCitation":"[12]","plainTextFormattedCitation":"[12]","previouslyFormattedCitation":"[12]"},"properties":{"noteIndex":0},"schema":"https://github.com/citation-style-language/schema/raw/master/csl-citation.json"}</w:instrText>
      </w:r>
      <w:r>
        <w:rPr>
          <w:sz w:val="22"/>
          <w:szCs w:val="22"/>
        </w:rPr>
        <w:fldChar w:fldCharType="separate"/>
      </w:r>
      <w:r>
        <w:rPr>
          <w:noProof/>
          <w:sz w:val="22"/>
          <w:szCs w:val="22"/>
        </w:rPr>
        <w:t>[12]</w:t>
      </w:r>
      <w:r>
        <w:rPr>
          <w:sz w:val="22"/>
          <w:szCs w:val="22"/>
        </w:rPr>
        <w:fldChar w:fldCharType="end"/>
      </w:r>
      <w:r>
        <w:rPr>
          <w:sz w:val="22"/>
          <w:szCs w:val="22"/>
        </w:rPr>
        <w:t>.</w:t>
      </w:r>
    </w:p>
    <w:p w14:paraId="3633D2B0" w14:textId="5EE05301" w:rsidR="00EB6BC1" w:rsidRDefault="00EB6BC1" w:rsidP="00754A0C">
      <w:pPr>
        <w:jc w:val="both"/>
        <w:rPr>
          <w:sz w:val="22"/>
          <w:szCs w:val="22"/>
          <w:lang w:val="pt-BR"/>
        </w:rPr>
      </w:pPr>
      <w:r>
        <w:rPr>
          <w:sz w:val="22"/>
          <w:szCs w:val="22"/>
          <w:lang w:val="pt-BR"/>
        </w:rPr>
        <w:t xml:space="preserve">Bangunan ini telah melalui tahap revitalisasi (mengacu pada sejarah arsitektur neoklasik) yang cukup baik, karena penampilan fisik luar bangunan lama tetap dipertahankan dan dirawat dengan baik sesuai dengan </w:t>
      </w:r>
      <w:r w:rsidRPr="00B67049">
        <w:rPr>
          <w:sz w:val="22"/>
          <w:szCs w:val="22"/>
          <w:lang w:val="pt-BR"/>
        </w:rPr>
        <w:t>Peraturan Daerah Kota Bandung no. 19 tahun 2009 yang mengatur bangunan-bangunan yang</w:t>
      </w:r>
      <w:r>
        <w:rPr>
          <w:sz w:val="22"/>
          <w:szCs w:val="22"/>
          <w:lang w:val="pt-BR"/>
        </w:rPr>
        <w:t xml:space="preserve"> </w:t>
      </w:r>
      <w:r w:rsidRPr="00B67049">
        <w:rPr>
          <w:sz w:val="22"/>
          <w:szCs w:val="22"/>
          <w:lang w:val="pt-BR"/>
        </w:rPr>
        <w:t xml:space="preserve">termasuk kriteria bangunan </w:t>
      </w:r>
      <w:r w:rsidR="003A56E2">
        <w:rPr>
          <w:sz w:val="22"/>
          <w:szCs w:val="22"/>
          <w:lang w:val="pt-BR"/>
        </w:rPr>
        <w:t xml:space="preserve">yang </w:t>
      </w:r>
      <w:r w:rsidRPr="00B67049">
        <w:rPr>
          <w:sz w:val="22"/>
          <w:szCs w:val="22"/>
          <w:lang w:val="pt-BR"/>
        </w:rPr>
        <w:t>dikonservasikan.</w:t>
      </w:r>
      <w:r w:rsidR="00E76E34">
        <w:rPr>
          <w:sz w:val="22"/>
          <w:szCs w:val="22"/>
          <w:lang w:val="pt-BR"/>
        </w:rPr>
        <w:t xml:space="preserve"> Beberapa bangunan di jalan </w:t>
      </w:r>
      <w:r w:rsidRPr="00B67049">
        <w:rPr>
          <w:sz w:val="22"/>
          <w:szCs w:val="22"/>
          <w:lang w:val="pt-BR"/>
        </w:rPr>
        <w:t>R.E Martadinata</w:t>
      </w:r>
      <w:r>
        <w:rPr>
          <w:sz w:val="22"/>
          <w:szCs w:val="22"/>
          <w:lang w:val="pt-BR"/>
        </w:rPr>
        <w:t xml:space="preserve"> </w:t>
      </w:r>
      <w:r w:rsidRPr="00B67049">
        <w:rPr>
          <w:sz w:val="22"/>
          <w:szCs w:val="22"/>
          <w:lang w:val="pt-BR"/>
        </w:rPr>
        <w:t>merupakan bangunan-bangunan cagar budaya dengan berbagai klasifikasi.</w:t>
      </w:r>
      <w:r>
        <w:rPr>
          <w:sz w:val="22"/>
          <w:szCs w:val="22"/>
          <w:lang w:val="pt-BR"/>
        </w:rPr>
        <w:t xml:space="preserve"> </w:t>
      </w:r>
      <w:r>
        <w:rPr>
          <w:sz w:val="22"/>
          <w:szCs w:val="22"/>
          <w:lang w:val="pt-BR"/>
        </w:rPr>
        <w:fldChar w:fldCharType="begin" w:fldLock="1"/>
      </w:r>
      <w:r>
        <w:rPr>
          <w:sz w:val="22"/>
          <w:szCs w:val="22"/>
          <w:lang w:val="pt-BR"/>
        </w:rPr>
        <w:instrText>ADDIN CSL_CITATION {"citationItems":[{"id":"ITEM-1","itemData":{"author":[{"dropping-particle":"","family":"Handayani","given":"Tri Wahyu","non-dropping-particle":"","parse-names":false,"suffix":""}],"container-title":"Geo Planart","id":"ITEM-1","issue":"No.1","issued":{"date-parts":[["2017"]]},"page":"45-54","title":"PERALIHAN FUNGSI BANGUNAN DI KORIDOR JALAN L.L.R.E MARTADINATA KOTA BANDUNG","type":"article-journal","volume":"Vol.1"},"uris":["http://www.mendeley.com/documents/?uuid=ee79ac2a-a593-4b16-9374-4d5cef8cd8b9"]}],"mendeley":{"formattedCitation":"[14]","plainTextFormattedCitation":"[14]","previouslyFormattedCitation":"[14]"},"properties":{"noteIndex":0},"schema":"https://github.com/citation-style-language/schema/raw/master/csl-citation.json"}</w:instrText>
      </w:r>
      <w:r>
        <w:rPr>
          <w:sz w:val="22"/>
          <w:szCs w:val="22"/>
          <w:lang w:val="pt-BR"/>
        </w:rPr>
        <w:fldChar w:fldCharType="separate"/>
      </w:r>
      <w:r w:rsidRPr="00CA0641">
        <w:rPr>
          <w:noProof/>
          <w:sz w:val="22"/>
          <w:szCs w:val="22"/>
          <w:lang w:val="pt-BR"/>
        </w:rPr>
        <w:t>[14]</w:t>
      </w:r>
      <w:r>
        <w:rPr>
          <w:sz w:val="22"/>
          <w:szCs w:val="22"/>
          <w:lang w:val="pt-BR"/>
        </w:rPr>
        <w:fldChar w:fldCharType="end"/>
      </w:r>
      <w:r>
        <w:rPr>
          <w:sz w:val="22"/>
          <w:szCs w:val="22"/>
          <w:lang w:val="pt-BR"/>
        </w:rPr>
        <w:t xml:space="preserve"> Selain itu jalan Riau juga merupakan salah satu kawasan perumahan mewah tertua di kota Bandung, oleh karenanya diperlukan perlindungan dari Pemerintah Daerah dan masyarakat </w:t>
      </w:r>
      <w:r>
        <w:rPr>
          <w:sz w:val="22"/>
          <w:szCs w:val="22"/>
          <w:lang w:val="pt-BR"/>
        </w:rPr>
        <w:fldChar w:fldCharType="begin" w:fldLock="1"/>
      </w:r>
      <w:r>
        <w:rPr>
          <w:sz w:val="22"/>
          <w:szCs w:val="22"/>
          <w:lang w:val="pt-BR"/>
        </w:rPr>
        <w:instrText>ADDIN CSL_CITATION {"citationItems":[{"id":"ITEM-1","itemData":{"author":[{"dropping-particle":"","family":"Kunto","given":"Haryoto","non-dropping-particle":"","parse-names":false,"suffix":""}],"edition":"I","id":"ITEM-1","issued":{"date-parts":[["1984"]]},"number-of-pages":"383","publisher":"PT Granesia","publisher-place":"Bandung","title":"Wajah Bandoeng Tempo Doeloe","type":"book"},"uris":["http://www.mendeley.com/documents/?uuid=954529d6-70da-41b8-a592-15827e7c5240"]}],"mendeley":{"formattedCitation":"[2]","plainTextFormattedCitation":"[2]","previouslyFormattedCitation":"[2]"},"properties":{"noteIndex":0},"schema":"https://github.com/citation-style-language/schema/raw/master/csl-citation.json"}</w:instrText>
      </w:r>
      <w:r>
        <w:rPr>
          <w:sz w:val="22"/>
          <w:szCs w:val="22"/>
          <w:lang w:val="pt-BR"/>
        </w:rPr>
        <w:fldChar w:fldCharType="separate"/>
      </w:r>
      <w:r>
        <w:rPr>
          <w:noProof/>
          <w:sz w:val="22"/>
          <w:szCs w:val="22"/>
          <w:lang w:val="pt-BR"/>
        </w:rPr>
        <w:t>[2]</w:t>
      </w:r>
      <w:r>
        <w:rPr>
          <w:sz w:val="22"/>
          <w:szCs w:val="22"/>
          <w:lang w:val="pt-BR"/>
        </w:rPr>
        <w:fldChar w:fldCharType="end"/>
      </w:r>
      <w:r>
        <w:rPr>
          <w:sz w:val="22"/>
          <w:szCs w:val="22"/>
          <w:lang w:val="pt-BR"/>
        </w:rPr>
        <w:t xml:space="preserve">. </w:t>
      </w:r>
    </w:p>
    <w:p w14:paraId="7D268413" w14:textId="77777777" w:rsidR="00754A0C" w:rsidRDefault="00754A0C" w:rsidP="00754A0C">
      <w:pPr>
        <w:jc w:val="both"/>
        <w:rPr>
          <w:sz w:val="22"/>
          <w:szCs w:val="22"/>
          <w:lang w:val="pt-BR"/>
        </w:rPr>
      </w:pPr>
    </w:p>
    <w:p w14:paraId="49A5BA72" w14:textId="77777777" w:rsidR="00EB6BC1" w:rsidRDefault="00EB6BC1" w:rsidP="00754A0C">
      <w:pPr>
        <w:jc w:val="both"/>
        <w:rPr>
          <w:sz w:val="22"/>
          <w:szCs w:val="22"/>
          <w:lang w:val="pt-BR"/>
        </w:rPr>
      </w:pPr>
      <w:r>
        <w:rPr>
          <w:sz w:val="22"/>
          <w:szCs w:val="22"/>
          <w:lang w:val="pt-BR"/>
        </w:rPr>
        <w:t>Bangunan ini telah beralih kepemilikan dari kepemilikan pribadi kepada BUMN milik negara, yaitu P.T Kimia Farma. Demikian pula dengan fungsinya telah beberapa kali beralih fungsi. Sejak beralih kepemilikan bangunan ini disewa untuk tempat kursus bahasa Inggris lalu pernah pula dipakai untuk sekolah khusus untuk para manager Bank dan sejak tahun 2000 hingga saat ini menjadi f</w:t>
      </w:r>
      <w:r w:rsidRPr="00E76E34">
        <w:rPr>
          <w:i/>
          <w:sz w:val="22"/>
          <w:szCs w:val="22"/>
          <w:lang w:val="pt-BR"/>
        </w:rPr>
        <w:t>actory outlet</w:t>
      </w:r>
      <w:r>
        <w:rPr>
          <w:sz w:val="22"/>
          <w:szCs w:val="22"/>
          <w:lang w:val="pt-BR"/>
        </w:rPr>
        <w:t xml:space="preserve"> dengan nama ‘</w:t>
      </w:r>
      <w:commentRangeStart w:id="15"/>
      <w:r w:rsidRPr="00CE2A20">
        <w:rPr>
          <w:i/>
          <w:sz w:val="22"/>
          <w:szCs w:val="22"/>
          <w:lang w:val="pt-BR"/>
        </w:rPr>
        <w:t>Heritage the Factory Outlet’</w:t>
      </w:r>
      <w:commentRangeEnd w:id="15"/>
      <w:r w:rsidRPr="00CE2A20">
        <w:rPr>
          <w:rStyle w:val="CommentReference"/>
          <w:i/>
        </w:rPr>
        <w:commentReference w:id="15"/>
      </w:r>
      <w:r>
        <w:rPr>
          <w:sz w:val="22"/>
          <w:szCs w:val="22"/>
          <w:lang w:val="pt-BR"/>
        </w:rPr>
        <w:fldChar w:fldCharType="begin" w:fldLock="1"/>
      </w:r>
      <w:r>
        <w:rPr>
          <w:sz w:val="22"/>
          <w:szCs w:val="22"/>
          <w:lang w:val="pt-BR"/>
        </w:rPr>
        <w:instrText>ADDIN CSL_CITATION {"citationItems":[{"id":"ITEM-1","itemData":{"author":[{"dropping-particle":"","family":"Soewarno","given":"Nurtati","non-dropping-particle":"","parse-names":false,"suffix":""}],"id":"ITEM-1","issued":{"date-parts":[["2004"]]},"publisher-place":"Lund","title":"Adaptive Reuse 'HERITAGE' the Factory Outlet'","type":"report"},"uris":["http://www.mendeley.com/documents/?uuid=3c78c7c5-4b4f-42ee-9ff7-ab679eac8499"]}],"mendeley":{"formattedCitation":"[4]","plainTextFormattedCitation":"[4]","previouslyFormattedCitation":"[4]"},"properties":{"noteIndex":0},"schema":"https://github.com/citation-style-language/schema/raw/master/csl-citation.json"}</w:instrText>
      </w:r>
      <w:r>
        <w:rPr>
          <w:sz w:val="22"/>
          <w:szCs w:val="22"/>
          <w:lang w:val="pt-BR"/>
        </w:rPr>
        <w:fldChar w:fldCharType="separate"/>
      </w:r>
      <w:r>
        <w:rPr>
          <w:noProof/>
          <w:sz w:val="22"/>
          <w:szCs w:val="22"/>
          <w:lang w:val="pt-BR"/>
        </w:rPr>
        <w:t>[4]</w:t>
      </w:r>
      <w:r>
        <w:rPr>
          <w:sz w:val="22"/>
          <w:szCs w:val="22"/>
          <w:lang w:val="pt-BR"/>
        </w:rPr>
        <w:fldChar w:fldCharType="end"/>
      </w:r>
      <w:r>
        <w:rPr>
          <w:sz w:val="22"/>
          <w:szCs w:val="22"/>
          <w:lang w:val="pt-BR"/>
        </w:rPr>
        <w:t>.</w:t>
      </w:r>
    </w:p>
    <w:p w14:paraId="75EE96D4" w14:textId="77777777" w:rsidR="00754A0C" w:rsidRDefault="00754A0C" w:rsidP="00754A0C">
      <w:pPr>
        <w:jc w:val="both"/>
        <w:rPr>
          <w:b/>
          <w:sz w:val="22"/>
          <w:szCs w:val="22"/>
          <w:lang w:val="pt-BR"/>
        </w:rPr>
      </w:pPr>
    </w:p>
    <w:p w14:paraId="5D1D470A" w14:textId="77777777" w:rsidR="00EB6BC1" w:rsidRPr="00CE2A20" w:rsidRDefault="00EB6BC1" w:rsidP="00754A0C">
      <w:pPr>
        <w:jc w:val="both"/>
        <w:rPr>
          <w:b/>
          <w:sz w:val="22"/>
          <w:szCs w:val="22"/>
          <w:lang w:val="pt-BR"/>
        </w:rPr>
      </w:pPr>
      <w:r w:rsidRPr="00CE2A20">
        <w:rPr>
          <w:b/>
          <w:sz w:val="22"/>
          <w:szCs w:val="22"/>
          <w:lang w:val="pt-BR"/>
        </w:rPr>
        <w:t>4.2 Kondisi Awal sebagai Rumah Tinggal</w:t>
      </w:r>
    </w:p>
    <w:p w14:paraId="473B2692" w14:textId="3B00EC46" w:rsidR="00EB6BC1" w:rsidRDefault="00EB6BC1" w:rsidP="00754A0C">
      <w:pPr>
        <w:jc w:val="both"/>
        <w:rPr>
          <w:sz w:val="22"/>
          <w:szCs w:val="22"/>
        </w:rPr>
      </w:pPr>
      <w:r w:rsidRPr="00CE2A20">
        <w:rPr>
          <w:sz w:val="22"/>
          <w:szCs w:val="22"/>
          <w:lang w:val="pt-BR"/>
        </w:rPr>
        <w:t xml:space="preserve">Kondisi awal yang dimaksud dalam makalah ini adalah kondisi pada saat bangunan diserahkan oleh pemilik (P.T Kimia Farma) kepada team cagar budaya untuk direnovasi untuk kemudian digunakan menjadi </w:t>
      </w:r>
      <w:r w:rsidRPr="003A56E2">
        <w:rPr>
          <w:i/>
          <w:sz w:val="22"/>
          <w:szCs w:val="22"/>
          <w:lang w:val="pt-BR"/>
        </w:rPr>
        <w:t>factory outlet</w:t>
      </w:r>
      <w:r w:rsidRPr="00CE2A20">
        <w:rPr>
          <w:sz w:val="22"/>
          <w:szCs w:val="22"/>
          <w:lang w:val="pt-BR"/>
        </w:rPr>
        <w:t xml:space="preserve">. Fungsi sebelumnya adalah tempat kursus yang tidak memerlukan ruang tambahan sehingga secara fisik bangunan tidak berubah hanya ada penambahan 3 pilar di bagian muka yang dibuat meniru pilar utama (gambar 3). </w:t>
      </w:r>
      <w:r>
        <w:rPr>
          <w:sz w:val="22"/>
          <w:szCs w:val="22"/>
        </w:rPr>
        <w:t>Bangunan memerlukan perawatan dan perbaikan yang serius dan karena bangunan termasuk bangunan konservasi golongan A, maka pemilik menyerahkan kepada t</w:t>
      </w:r>
      <w:r w:rsidR="00937273">
        <w:rPr>
          <w:sz w:val="22"/>
          <w:szCs w:val="22"/>
        </w:rPr>
        <w:t>i</w:t>
      </w:r>
      <w:r>
        <w:rPr>
          <w:sz w:val="22"/>
          <w:szCs w:val="22"/>
        </w:rPr>
        <w:t>m Bandung Heritage dipimpin oleh Bapak Drs Dibyo Hartono, M.Sn untuk melakukan renovasi dan mengembalikan bangunan ke bentuk semula.</w:t>
      </w:r>
    </w:p>
    <w:p w14:paraId="43438402" w14:textId="77777777" w:rsidR="00EB6BC1" w:rsidRDefault="00EB6BC1" w:rsidP="00EB6BC1">
      <w:pPr>
        <w:jc w:val="both"/>
        <w:rPr>
          <w:sz w:val="22"/>
          <w:szCs w:val="22"/>
        </w:rPr>
      </w:pPr>
    </w:p>
    <w:p w14:paraId="102C19D2" w14:textId="77777777" w:rsidR="00EB6BC1" w:rsidRDefault="00EB6BC1" w:rsidP="00EB6BC1">
      <w:pPr>
        <w:jc w:val="center"/>
        <w:rPr>
          <w:sz w:val="22"/>
          <w:szCs w:val="22"/>
          <w:lang w:val="sv-SE"/>
        </w:rPr>
      </w:pPr>
      <w:r>
        <w:rPr>
          <w:noProof/>
        </w:rPr>
        <w:lastRenderedPageBreak/>
        <mc:AlternateContent>
          <mc:Choice Requires="wps">
            <w:drawing>
              <wp:anchor distT="0" distB="0" distL="114300" distR="114300" simplePos="0" relativeHeight="251661312" behindDoc="0" locked="0" layoutInCell="1" allowOverlap="1" wp14:anchorId="2FE5C151" wp14:editId="1C360B48">
                <wp:simplePos x="0" y="0"/>
                <wp:positionH relativeFrom="column">
                  <wp:posOffset>5320665</wp:posOffset>
                </wp:positionH>
                <wp:positionV relativeFrom="paragraph">
                  <wp:posOffset>499110</wp:posOffset>
                </wp:positionV>
                <wp:extent cx="760095" cy="461010"/>
                <wp:effectExtent l="0" t="0" r="0" b="0"/>
                <wp:wrapNone/>
                <wp:docPr id="8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095" cy="461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A4F41" w14:textId="77777777" w:rsidR="00EB6BC1" w:rsidRDefault="00EB6BC1" w:rsidP="00EB6BC1">
                            <w:r>
                              <w:t>3 pilar</w:t>
                            </w:r>
                          </w:p>
                          <w:p w14:paraId="511F15E4" w14:textId="77777777" w:rsidR="00EB6BC1" w:rsidRDefault="00EB6BC1" w:rsidP="00EB6BC1">
                            <w:r>
                              <w:t xml:space="preserve"> tambahan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E5C151" id="Text Box 105" o:spid="_x0000_s1027" type="#_x0000_t202" style="position:absolute;left:0;text-align:left;margin-left:418.95pt;margin-top:39.3pt;width:59.85pt;height:3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" filled="f" stroked="f">
                <v:textbox>
                  <w:txbxContent>
                    <w:p w14:paraId="0BDA4F41" w14:textId="77777777" w:rsidR="00EB6BC1" w:rsidRDefault="00EB6BC1" w:rsidP="00EB6BC1">
                      <w:r>
                        <w:t>3 pilar</w:t>
                      </w:r>
                    </w:p>
                    <w:p w14:paraId="511F15E4" w14:textId="77777777" w:rsidR="00EB6BC1" w:rsidRDefault="00EB6BC1" w:rsidP="00EB6BC1">
                      <w:r>
                        <w:t xml:space="preserve"> tambahan</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605B8E3D" wp14:editId="336CA622">
                <wp:simplePos x="0" y="0"/>
                <wp:positionH relativeFrom="column">
                  <wp:posOffset>4592955</wp:posOffset>
                </wp:positionH>
                <wp:positionV relativeFrom="paragraph">
                  <wp:posOffset>673100</wp:posOffset>
                </wp:positionV>
                <wp:extent cx="546100" cy="13335"/>
                <wp:effectExtent l="38100" t="95250" r="0" b="100965"/>
                <wp:wrapNone/>
                <wp:docPr id="84"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6100" cy="13335"/>
                        </a:xfrm>
                        <a:prstGeom prst="straightConnector1">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411650" id="AutoShape 106" o:spid="_x0000_s1026" type="#_x0000_t32" style="position:absolute;margin-left:361.65pt;margin-top:53pt;width:43pt;height:1.0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" strokecolor="red" strokeweight="2.25pt">
                <v:stroke endarrow="block"/>
              </v:shape>
            </w:pict>
          </mc:Fallback>
        </mc:AlternateContent>
      </w:r>
      <w:r>
        <w:rPr>
          <w:noProof/>
          <w:sz w:val="22"/>
          <w:szCs w:val="22"/>
        </w:rPr>
        <w:drawing>
          <wp:inline distT="0" distB="0" distL="0" distR="0" wp14:anchorId="6A2E365F" wp14:editId="09E8DA6B">
            <wp:extent cx="2124075" cy="1343025"/>
            <wp:effectExtent l="0" t="0" r="9525" b="9525"/>
            <wp:docPr id="5"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2124075" cy="1343025"/>
                    </a:xfrm>
                    <a:prstGeom prst="rect">
                      <a:avLst/>
                    </a:prstGeom>
                    <a:noFill/>
                    <a:ln>
                      <a:noFill/>
                    </a:ln>
                  </pic:spPr>
                </pic:pic>
              </a:graphicData>
            </a:graphic>
          </wp:inline>
        </w:drawing>
      </w:r>
      <w:r>
        <w:rPr>
          <w:sz w:val="22"/>
          <w:szCs w:val="22"/>
          <w:lang w:val="sv-SE"/>
        </w:rPr>
        <w:t xml:space="preserve"> </w:t>
      </w:r>
      <w:r>
        <w:rPr>
          <w:noProof/>
          <w:sz w:val="22"/>
          <w:szCs w:val="22"/>
        </w:rPr>
        <w:drawing>
          <wp:inline distT="0" distB="0" distL="0" distR="0" wp14:anchorId="450FF0AB" wp14:editId="0F90BA00">
            <wp:extent cx="2876550" cy="1343025"/>
            <wp:effectExtent l="0" t="0" r="0" b="9525"/>
            <wp:docPr id="6"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2876550" cy="1343025"/>
                    </a:xfrm>
                    <a:prstGeom prst="rect">
                      <a:avLst/>
                    </a:prstGeom>
                    <a:noFill/>
                    <a:ln>
                      <a:noFill/>
                    </a:ln>
                  </pic:spPr>
                </pic:pic>
              </a:graphicData>
            </a:graphic>
          </wp:inline>
        </w:drawing>
      </w:r>
    </w:p>
    <w:p w14:paraId="06E73FA5" w14:textId="77777777" w:rsidR="00754A0C" w:rsidRDefault="00754A0C" w:rsidP="00EB6BC1">
      <w:pPr>
        <w:jc w:val="center"/>
        <w:rPr>
          <w:b/>
        </w:rPr>
      </w:pPr>
    </w:p>
    <w:p w14:paraId="708152D0" w14:textId="77777777" w:rsidR="00EB6BC1" w:rsidRDefault="00EB6BC1" w:rsidP="00EB6BC1">
      <w:pPr>
        <w:jc w:val="center"/>
        <w:rPr>
          <w:b/>
        </w:rPr>
      </w:pPr>
      <w:r>
        <w:rPr>
          <w:b/>
        </w:rPr>
        <w:t>Gambar 3. Tampak dari jl. R.E Martadinata dan jl. Banda</w:t>
      </w:r>
    </w:p>
    <w:p w14:paraId="2C52E668" w14:textId="77777777" w:rsidR="00EB6BC1" w:rsidRDefault="00EB6BC1" w:rsidP="00EB6BC1">
      <w:pPr>
        <w:jc w:val="center"/>
        <w:rPr>
          <w:sz w:val="22"/>
          <w:szCs w:val="22"/>
        </w:rPr>
      </w:pPr>
    </w:p>
    <w:p w14:paraId="035DEC8A" w14:textId="77777777" w:rsidR="00EB6BC1" w:rsidRDefault="00EB6BC1" w:rsidP="00EB6BC1">
      <w:pPr>
        <w:jc w:val="both"/>
        <w:rPr>
          <w:sz w:val="22"/>
          <w:szCs w:val="22"/>
        </w:rPr>
      </w:pPr>
      <w:r>
        <w:rPr>
          <w:sz w:val="22"/>
          <w:szCs w:val="22"/>
        </w:rPr>
        <w:t xml:space="preserve">Tingginya curah hujan menjadikan kerusakan terutama terjadi pada bagian atap sehingga 50% dari konstruksi utama diganti dengan tidak merubah bentuk atap terutama atap pada </w:t>
      </w:r>
      <w:r w:rsidRPr="00251559">
        <w:rPr>
          <w:i/>
          <w:sz w:val="22"/>
          <w:szCs w:val="22"/>
        </w:rPr>
        <w:t>main entrance</w:t>
      </w:r>
      <w:r>
        <w:rPr>
          <w:sz w:val="22"/>
          <w:szCs w:val="22"/>
        </w:rPr>
        <w:t xml:space="preserve"> yang merupakan bagian yang paling penting dan menarik dari bangunan ini (gambar 4). Atap yang digunakan pada bangunan ini merupakan perpaduan antara atap perisai dan atap dak. Hal ini mencerminkan adanya perpaduan antara 2 bangsa yang saling beradaptasi yang dinamakan arsiektur kolonial </w:t>
      </w:r>
      <w:r>
        <w:rPr>
          <w:sz w:val="22"/>
          <w:szCs w:val="22"/>
        </w:rPr>
        <w:fldChar w:fldCharType="begin" w:fldLock="1"/>
      </w:r>
      <w:r>
        <w:rPr>
          <w:sz w:val="22"/>
          <w:szCs w:val="22"/>
        </w:rPr>
        <w:instrText>ADDIN CSL_CITATION {"citationItems":[{"id":"ITEM-1","itemData":{"author":[{"dropping-particle":"","family":"Kurniawan, Agus; Salain, Rumawan;Trimarianto","given":"Ciptadi","non-dropping-particle":"","parse-names":false,"suffix":""}],"container-title":"Ruang, Jurnal Lingkungan Binaan","id":"ITEM-1","issue":"2","issued":{"date-parts":[["2015"]]},"page":"149-168","title":"KONSERVASIFASADEBANGUNAN KOLONIALDI JALUR BELANDA,KOTA SINGARAJA, BALI","type":"article-journal","volume":"2"},"uris":["http://www.mendeley.com/documents/?uuid=394e6d4b-2041-4096-8dde-fbd560cdc546"]}],"mendeley":{"formattedCitation":"[15]","plainTextFormattedCitation":"[15]","previouslyFormattedCitation":"[15]"},"properties":{"noteIndex":0},"schema":"https://github.com/citation-style-language/schema/raw/master/csl-citation.json"}</w:instrText>
      </w:r>
      <w:r>
        <w:rPr>
          <w:sz w:val="22"/>
          <w:szCs w:val="22"/>
        </w:rPr>
        <w:fldChar w:fldCharType="separate"/>
      </w:r>
      <w:r w:rsidRPr="00CA0641">
        <w:rPr>
          <w:noProof/>
          <w:sz w:val="22"/>
          <w:szCs w:val="22"/>
        </w:rPr>
        <w:t>[15]</w:t>
      </w:r>
      <w:r>
        <w:rPr>
          <w:sz w:val="22"/>
          <w:szCs w:val="22"/>
        </w:rPr>
        <w:fldChar w:fldCharType="end"/>
      </w:r>
      <w:r>
        <w:rPr>
          <w:sz w:val="22"/>
          <w:szCs w:val="22"/>
        </w:rPr>
        <w:t xml:space="preserve"> </w:t>
      </w:r>
    </w:p>
    <w:p w14:paraId="45482BEB" w14:textId="1D3E61E8" w:rsidR="00EB6BC1" w:rsidRDefault="00EB6BC1" w:rsidP="00EB6BC1">
      <w:pPr>
        <w:jc w:val="both"/>
        <w:rPr>
          <w:sz w:val="22"/>
          <w:szCs w:val="22"/>
        </w:rPr>
      </w:pPr>
      <w:r>
        <w:rPr>
          <w:sz w:val="22"/>
          <w:szCs w:val="22"/>
        </w:rPr>
        <w:t xml:space="preserve">Bagian yang tak kalah penting dan menarik adalah kolom </w:t>
      </w:r>
      <w:r w:rsidRPr="00937273">
        <w:rPr>
          <w:i/>
          <w:sz w:val="22"/>
          <w:szCs w:val="22"/>
        </w:rPr>
        <w:t>doric</w:t>
      </w:r>
      <w:r>
        <w:rPr>
          <w:sz w:val="22"/>
          <w:szCs w:val="22"/>
        </w:rPr>
        <w:t xml:space="preserve"> bergaya Yunani yang berderet simetris pada sisi kiri dan kanan dari </w:t>
      </w:r>
      <w:r w:rsidRPr="00CE2A20">
        <w:rPr>
          <w:i/>
          <w:sz w:val="22"/>
          <w:szCs w:val="22"/>
        </w:rPr>
        <w:t>main entrance. Façade</w:t>
      </w:r>
      <w:r>
        <w:rPr>
          <w:sz w:val="22"/>
          <w:szCs w:val="22"/>
        </w:rPr>
        <w:t xml:space="preserve"> bangunan merupakan elemen arsitektur yang penting yang dapat menggambarkan kondisi masa lampau baik budaya maupun kondisi sosial dan ekonomi</w:t>
      </w:r>
      <w:r w:rsidR="00937273">
        <w:rPr>
          <w:sz w:val="22"/>
          <w:szCs w:val="22"/>
        </w:rPr>
        <w:t xml:space="preserve"> </w:t>
      </w:r>
      <w:r>
        <w:rPr>
          <w:sz w:val="22"/>
          <w:szCs w:val="22"/>
        </w:rPr>
        <w:fldChar w:fldCharType="begin" w:fldLock="1"/>
      </w:r>
      <w:r>
        <w:rPr>
          <w:sz w:val="22"/>
          <w:szCs w:val="22"/>
        </w:rPr>
        <w:instrText>ADDIN CSL_CITATION {"citationItems":[{"id":"ITEM-1","itemData":{"author":[{"dropping-particle":"","family":"Sukarno, Pipit Gayatri;Antariksa, Antariksa;Suryasari","given":"Noviani","non-dropping-particle":"","parse-names":false,"suffix":""}],"container-title":"Jurnal Arsitektur Nalars","id":"ITEM-1","issue":"2","issued":{"date-parts":[["2014"]]},"page":"99-112","title":"KARAKTER VISUAL FASADE BANGUNAN KOLONIAL BELANDA RUMAH DINAS BAKORWIL KOTA MADIUN","type":"article-journal","volume":"13"},"uris":["http://www.mendeley.com/documents/?uuid=1d3a11eb-09a6-4e14-97b8-8846fc72621c"]}],"mendeley":{"formattedCitation":"[16]","plainTextFormattedCitation":"[16]","previouslyFormattedCitation":"[16]"},"properties":{"noteIndex":0},"schema":"https://github.com/citation-style-language/schema/raw/master/csl-citation.json"}</w:instrText>
      </w:r>
      <w:r>
        <w:rPr>
          <w:sz w:val="22"/>
          <w:szCs w:val="22"/>
        </w:rPr>
        <w:fldChar w:fldCharType="separate"/>
      </w:r>
      <w:r w:rsidRPr="00CA0641">
        <w:rPr>
          <w:noProof/>
          <w:sz w:val="22"/>
          <w:szCs w:val="22"/>
        </w:rPr>
        <w:t>[16]</w:t>
      </w:r>
      <w:r>
        <w:rPr>
          <w:sz w:val="22"/>
          <w:szCs w:val="22"/>
        </w:rPr>
        <w:fldChar w:fldCharType="end"/>
      </w:r>
      <w:r>
        <w:rPr>
          <w:sz w:val="22"/>
          <w:szCs w:val="22"/>
        </w:rPr>
        <w:t>.</w:t>
      </w:r>
    </w:p>
    <w:p w14:paraId="7CC9C2A4" w14:textId="77777777" w:rsidR="00EB6BC1" w:rsidRDefault="00EB6BC1" w:rsidP="00EB6BC1">
      <w:pPr>
        <w:jc w:val="both"/>
        <w:rPr>
          <w:sz w:val="22"/>
          <w:szCs w:val="22"/>
        </w:rPr>
      </w:pPr>
      <w:r>
        <w:rPr>
          <w:sz w:val="22"/>
          <w:szCs w:val="22"/>
        </w:rPr>
        <w:t>Penggunaan material yang baik dan pelaksanaan yang apik menjadikan bagian lain dari bangunan seperti kolom, kusen jendela dan pintu serta lantai tidak memerlukan penggantian hanya penambalan dan pengecatan ulang. Berbeda halnya dengan plafond yang terkena dampak dari rusaknya bagian atap sehingga memerlukan penanganan yang serius. Sulitnya menemukan material asli menjadikan beberapa bagian plafond diganti dengan tripleks dan gypsum tanpa motif. Demikian pula dengan bahan lantai bermotif yang juga sulit dicari penggantinya (gambar 4).</w:t>
      </w:r>
    </w:p>
    <w:p w14:paraId="633CF979" w14:textId="77777777" w:rsidR="00EB6BC1" w:rsidRDefault="00EB6BC1" w:rsidP="00EB6BC1">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4"/>
      </w:tblGrid>
      <w:tr w:rsidR="00EB6BC1" w14:paraId="3731D98F" w14:textId="77777777" w:rsidTr="00EB6BC1">
        <w:tc>
          <w:tcPr>
            <w:tcW w:w="4643" w:type="dxa"/>
            <w:tcBorders>
              <w:top w:val="single" w:sz="4" w:space="0" w:color="auto"/>
              <w:left w:val="single" w:sz="4" w:space="0" w:color="auto"/>
              <w:bottom w:val="single" w:sz="4" w:space="0" w:color="auto"/>
              <w:right w:val="single" w:sz="4" w:space="0" w:color="auto"/>
            </w:tcBorders>
            <w:hideMark/>
          </w:tcPr>
          <w:p w14:paraId="353B8660" w14:textId="77777777" w:rsidR="00EB6BC1" w:rsidRDefault="00EB6BC1" w:rsidP="00EB6BC1">
            <w:pPr>
              <w:jc w:val="center"/>
              <w:rPr>
                <w:b/>
              </w:rPr>
            </w:pPr>
            <w:r w:rsidRPr="00CE2A20">
              <w:rPr>
                <w:b/>
                <w:i/>
              </w:rPr>
              <w:t>Main Entrance</w:t>
            </w:r>
            <w:r>
              <w:rPr>
                <w:b/>
              </w:rPr>
              <w:t xml:space="preserve">, atap </w:t>
            </w:r>
            <w:r w:rsidRPr="00CE2A20">
              <w:rPr>
                <w:b/>
                <w:i/>
              </w:rPr>
              <w:t xml:space="preserve">circular </w:t>
            </w:r>
            <w:r>
              <w:rPr>
                <w:b/>
              </w:rPr>
              <w:t>dengan pilar Yunani</w:t>
            </w:r>
          </w:p>
        </w:tc>
        <w:tc>
          <w:tcPr>
            <w:tcW w:w="4644" w:type="dxa"/>
            <w:tcBorders>
              <w:top w:val="single" w:sz="4" w:space="0" w:color="auto"/>
              <w:left w:val="single" w:sz="4" w:space="0" w:color="auto"/>
              <w:bottom w:val="single" w:sz="4" w:space="0" w:color="auto"/>
              <w:right w:val="single" w:sz="4" w:space="0" w:color="auto"/>
            </w:tcBorders>
            <w:hideMark/>
          </w:tcPr>
          <w:p w14:paraId="479EEE89" w14:textId="77777777" w:rsidR="00EB6BC1" w:rsidRDefault="00EB6BC1" w:rsidP="00EB6BC1">
            <w:pPr>
              <w:jc w:val="center"/>
              <w:rPr>
                <w:b/>
              </w:rPr>
            </w:pPr>
            <w:r>
              <w:rPr>
                <w:b/>
              </w:rPr>
              <w:t>Deretan kolom Yunani pada muka bangunan</w:t>
            </w:r>
          </w:p>
        </w:tc>
      </w:tr>
      <w:tr w:rsidR="00EB6BC1" w14:paraId="35EC76EB" w14:textId="77777777" w:rsidTr="00EB6BC1">
        <w:tc>
          <w:tcPr>
            <w:tcW w:w="4643" w:type="dxa"/>
            <w:tcBorders>
              <w:top w:val="single" w:sz="4" w:space="0" w:color="auto"/>
              <w:left w:val="single" w:sz="4" w:space="0" w:color="auto"/>
              <w:bottom w:val="single" w:sz="4" w:space="0" w:color="auto"/>
              <w:right w:val="single" w:sz="4" w:space="0" w:color="auto"/>
            </w:tcBorders>
            <w:hideMark/>
          </w:tcPr>
          <w:p w14:paraId="0E7409FC" w14:textId="77777777" w:rsidR="00EB6BC1" w:rsidRDefault="00EB6BC1" w:rsidP="00EB6BC1">
            <w:pPr>
              <w:jc w:val="center"/>
              <w:rPr>
                <w:sz w:val="22"/>
                <w:szCs w:val="22"/>
              </w:rPr>
            </w:pPr>
            <w:r>
              <w:rPr>
                <w:noProof/>
                <w:sz w:val="22"/>
                <w:szCs w:val="22"/>
              </w:rPr>
              <w:drawing>
                <wp:inline distT="0" distB="0" distL="0" distR="0" wp14:anchorId="3E3C385D" wp14:editId="274B21A0">
                  <wp:extent cx="952500" cy="1123950"/>
                  <wp:effectExtent l="0" t="0" r="0" b="0"/>
                  <wp:docPr id="7"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952500" cy="1123950"/>
                          </a:xfrm>
                          <a:prstGeom prst="rect">
                            <a:avLst/>
                          </a:prstGeom>
                          <a:noFill/>
                          <a:ln>
                            <a:noFill/>
                          </a:ln>
                        </pic:spPr>
                      </pic:pic>
                    </a:graphicData>
                  </a:graphic>
                </wp:inline>
              </w:drawing>
            </w:r>
          </w:p>
        </w:tc>
        <w:tc>
          <w:tcPr>
            <w:tcW w:w="4644" w:type="dxa"/>
            <w:tcBorders>
              <w:top w:val="single" w:sz="4" w:space="0" w:color="auto"/>
              <w:left w:val="single" w:sz="4" w:space="0" w:color="auto"/>
              <w:bottom w:val="single" w:sz="4" w:space="0" w:color="auto"/>
              <w:right w:val="single" w:sz="4" w:space="0" w:color="auto"/>
            </w:tcBorders>
            <w:hideMark/>
          </w:tcPr>
          <w:p w14:paraId="14AFC385" w14:textId="77777777" w:rsidR="00EB6BC1" w:rsidRDefault="00EB6BC1" w:rsidP="00EB6BC1">
            <w:pPr>
              <w:jc w:val="center"/>
              <w:rPr>
                <w:sz w:val="22"/>
                <w:szCs w:val="22"/>
              </w:rPr>
            </w:pPr>
            <w:r>
              <w:rPr>
                <w:noProof/>
                <w:sz w:val="22"/>
                <w:szCs w:val="22"/>
              </w:rPr>
              <w:drawing>
                <wp:inline distT="0" distB="0" distL="0" distR="0" wp14:anchorId="0855C8CD" wp14:editId="5E05137F">
                  <wp:extent cx="1724025" cy="1123950"/>
                  <wp:effectExtent l="0" t="0" r="9525" b="0"/>
                  <wp:docPr id="8"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1724025" cy="1123950"/>
                          </a:xfrm>
                          <a:prstGeom prst="rect">
                            <a:avLst/>
                          </a:prstGeom>
                          <a:noFill/>
                          <a:ln>
                            <a:noFill/>
                          </a:ln>
                        </pic:spPr>
                      </pic:pic>
                    </a:graphicData>
                  </a:graphic>
                </wp:inline>
              </w:drawing>
            </w:r>
          </w:p>
        </w:tc>
      </w:tr>
      <w:tr w:rsidR="00EB6BC1" w14:paraId="63075A7E" w14:textId="77777777" w:rsidTr="00EB6BC1">
        <w:tc>
          <w:tcPr>
            <w:tcW w:w="4643" w:type="dxa"/>
            <w:tcBorders>
              <w:top w:val="single" w:sz="4" w:space="0" w:color="auto"/>
              <w:left w:val="single" w:sz="4" w:space="0" w:color="auto"/>
              <w:bottom w:val="single" w:sz="4" w:space="0" w:color="auto"/>
              <w:right w:val="single" w:sz="4" w:space="0" w:color="auto"/>
            </w:tcBorders>
            <w:hideMark/>
          </w:tcPr>
          <w:p w14:paraId="4B9AF8A7" w14:textId="77777777" w:rsidR="00EB6BC1" w:rsidRDefault="00EB6BC1" w:rsidP="00EB6BC1">
            <w:pPr>
              <w:jc w:val="center"/>
              <w:rPr>
                <w:b/>
              </w:rPr>
            </w:pPr>
            <w:r>
              <w:rPr>
                <w:b/>
              </w:rPr>
              <w:t xml:space="preserve">Penggantian plafond dengan bahan yang polos </w:t>
            </w:r>
          </w:p>
        </w:tc>
        <w:tc>
          <w:tcPr>
            <w:tcW w:w="4644" w:type="dxa"/>
            <w:tcBorders>
              <w:top w:val="single" w:sz="4" w:space="0" w:color="auto"/>
              <w:left w:val="single" w:sz="4" w:space="0" w:color="auto"/>
              <w:bottom w:val="single" w:sz="4" w:space="0" w:color="auto"/>
              <w:right w:val="single" w:sz="4" w:space="0" w:color="auto"/>
            </w:tcBorders>
            <w:hideMark/>
          </w:tcPr>
          <w:p w14:paraId="1341EBFF" w14:textId="77777777" w:rsidR="00EB6BC1" w:rsidRDefault="00EB6BC1" w:rsidP="00EB6BC1">
            <w:pPr>
              <w:jc w:val="center"/>
              <w:rPr>
                <w:b/>
              </w:rPr>
            </w:pPr>
            <w:r>
              <w:rPr>
                <w:b/>
              </w:rPr>
              <w:t>Penambalan pada lantai yang rusak</w:t>
            </w:r>
          </w:p>
        </w:tc>
      </w:tr>
      <w:tr w:rsidR="00EB6BC1" w14:paraId="12800036" w14:textId="77777777" w:rsidTr="00EB6BC1">
        <w:tc>
          <w:tcPr>
            <w:tcW w:w="4643" w:type="dxa"/>
            <w:tcBorders>
              <w:top w:val="single" w:sz="4" w:space="0" w:color="auto"/>
              <w:left w:val="single" w:sz="4" w:space="0" w:color="auto"/>
              <w:bottom w:val="single" w:sz="4" w:space="0" w:color="auto"/>
              <w:right w:val="single" w:sz="4" w:space="0" w:color="auto"/>
            </w:tcBorders>
            <w:hideMark/>
          </w:tcPr>
          <w:p w14:paraId="2C279134" w14:textId="77777777" w:rsidR="00EB6BC1" w:rsidRDefault="00EB6BC1" w:rsidP="00EB6BC1">
            <w:pPr>
              <w:jc w:val="center"/>
              <w:rPr>
                <w:sz w:val="22"/>
                <w:szCs w:val="22"/>
              </w:rPr>
            </w:pPr>
            <w:r>
              <w:rPr>
                <w:noProof/>
                <w:sz w:val="22"/>
                <w:szCs w:val="22"/>
              </w:rPr>
              <w:drawing>
                <wp:inline distT="0" distB="0" distL="0" distR="0" wp14:anchorId="03C9E3BB" wp14:editId="73322252">
                  <wp:extent cx="1466850" cy="1133475"/>
                  <wp:effectExtent l="0" t="0" r="0" b="9525"/>
                  <wp:docPr id="9"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1466850" cy="1133475"/>
                          </a:xfrm>
                          <a:prstGeom prst="rect">
                            <a:avLst/>
                          </a:prstGeom>
                          <a:noFill/>
                          <a:ln>
                            <a:noFill/>
                          </a:ln>
                        </pic:spPr>
                      </pic:pic>
                    </a:graphicData>
                  </a:graphic>
                </wp:inline>
              </w:drawing>
            </w:r>
          </w:p>
        </w:tc>
        <w:tc>
          <w:tcPr>
            <w:tcW w:w="4644" w:type="dxa"/>
            <w:tcBorders>
              <w:top w:val="single" w:sz="4" w:space="0" w:color="auto"/>
              <w:left w:val="single" w:sz="4" w:space="0" w:color="auto"/>
              <w:bottom w:val="single" w:sz="4" w:space="0" w:color="auto"/>
              <w:right w:val="single" w:sz="4" w:space="0" w:color="auto"/>
            </w:tcBorders>
            <w:hideMark/>
          </w:tcPr>
          <w:p w14:paraId="04FA5448" w14:textId="77777777" w:rsidR="00EB6BC1" w:rsidRDefault="00EB6BC1" w:rsidP="00EB6BC1">
            <w:pPr>
              <w:jc w:val="center"/>
              <w:rPr>
                <w:sz w:val="22"/>
                <w:szCs w:val="22"/>
              </w:rPr>
            </w:pPr>
            <w:r>
              <w:rPr>
                <w:noProof/>
                <w:sz w:val="22"/>
                <w:szCs w:val="22"/>
              </w:rPr>
              <w:drawing>
                <wp:inline distT="0" distB="0" distL="0" distR="0" wp14:anchorId="655B9621" wp14:editId="059B5106">
                  <wp:extent cx="1495425" cy="1123950"/>
                  <wp:effectExtent l="0" t="0" r="9525" b="0"/>
                  <wp:docPr id="10"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1495425" cy="1123950"/>
                          </a:xfrm>
                          <a:prstGeom prst="rect">
                            <a:avLst/>
                          </a:prstGeom>
                          <a:noFill/>
                          <a:ln>
                            <a:noFill/>
                          </a:ln>
                        </pic:spPr>
                      </pic:pic>
                    </a:graphicData>
                  </a:graphic>
                </wp:inline>
              </w:drawing>
            </w:r>
          </w:p>
        </w:tc>
      </w:tr>
    </w:tbl>
    <w:p w14:paraId="5394D7FB" w14:textId="77777777" w:rsidR="00EB6BC1" w:rsidRDefault="00EB6BC1" w:rsidP="00EB6BC1">
      <w:pPr>
        <w:jc w:val="center"/>
        <w:rPr>
          <w:b/>
          <w:lang w:val="sv-SE"/>
        </w:rPr>
      </w:pPr>
    </w:p>
    <w:p w14:paraId="102E9326" w14:textId="77777777" w:rsidR="00EB6BC1" w:rsidRDefault="00EB6BC1" w:rsidP="00EB6BC1">
      <w:pPr>
        <w:jc w:val="center"/>
        <w:rPr>
          <w:b/>
          <w:lang w:val="sv-SE"/>
        </w:rPr>
      </w:pPr>
      <w:r>
        <w:rPr>
          <w:b/>
          <w:lang w:val="sv-SE"/>
        </w:rPr>
        <w:t xml:space="preserve">Gambar 4: </w:t>
      </w:r>
      <w:r w:rsidRPr="00CE2A20">
        <w:rPr>
          <w:b/>
          <w:i/>
          <w:lang w:val="sv-SE"/>
        </w:rPr>
        <w:t>Main Entrance</w:t>
      </w:r>
      <w:r>
        <w:rPr>
          <w:b/>
          <w:lang w:val="sv-SE"/>
        </w:rPr>
        <w:t>, deretan kolom Yunani dan penggantian bahan plafond dan lantai</w:t>
      </w:r>
    </w:p>
    <w:p w14:paraId="65CFDFE9" w14:textId="77777777" w:rsidR="00EB6BC1" w:rsidRDefault="00EB6BC1" w:rsidP="00EB6BC1">
      <w:pPr>
        <w:pStyle w:val="References"/>
        <w:numPr>
          <w:ilvl w:val="0"/>
          <w:numId w:val="0"/>
        </w:numPr>
        <w:tabs>
          <w:tab w:val="left" w:pos="720"/>
        </w:tabs>
        <w:ind w:left="340"/>
        <w:rPr>
          <w:sz w:val="20"/>
          <w:szCs w:val="20"/>
        </w:rPr>
      </w:pPr>
    </w:p>
    <w:p w14:paraId="72CDD5F1" w14:textId="77777777" w:rsidR="00EB6BC1" w:rsidRDefault="00EB6BC1" w:rsidP="00EB6BC1">
      <w:pPr>
        <w:jc w:val="both"/>
        <w:rPr>
          <w:b/>
          <w:sz w:val="22"/>
          <w:szCs w:val="22"/>
        </w:rPr>
      </w:pPr>
      <w:r>
        <w:rPr>
          <w:b/>
          <w:sz w:val="22"/>
          <w:szCs w:val="22"/>
        </w:rPr>
        <w:t>4.3 Alih fungsi menjadi Factory Outlet</w:t>
      </w:r>
    </w:p>
    <w:p w14:paraId="5D9578C2" w14:textId="6DA5BA3C" w:rsidR="00EB6BC1" w:rsidRDefault="00EB6BC1" w:rsidP="00EB6BC1">
      <w:pPr>
        <w:jc w:val="both"/>
        <w:rPr>
          <w:sz w:val="22"/>
          <w:szCs w:val="22"/>
        </w:rPr>
      </w:pPr>
      <w:r>
        <w:rPr>
          <w:sz w:val="22"/>
          <w:szCs w:val="22"/>
        </w:rPr>
        <w:t>Sejalan dengan berlalunya waktu banyak terjadi perubahan fungsi pada bangunan-bangunan lama, dimulai dari jl Cihampelas, jl Dago yang kemudian merembet ke jalan-jalan utama terutama di utara kota Bandung. Kawasan yang semula diperuntukan sebagai kawasan hunian menjadi kawasan non hunian yang memicu peralihan fungsi bangunan hunian menjadi non hunian. Demikian pula yang terjadi di jl R</w:t>
      </w:r>
      <w:r w:rsidR="00937273">
        <w:rPr>
          <w:sz w:val="22"/>
          <w:szCs w:val="22"/>
        </w:rPr>
        <w:t>.</w:t>
      </w:r>
      <w:r>
        <w:rPr>
          <w:sz w:val="22"/>
          <w:szCs w:val="22"/>
        </w:rPr>
        <w:t xml:space="preserve">E Martadinata, hal ini merujuk pada </w:t>
      </w:r>
      <w:r w:rsidRPr="004953BC">
        <w:rPr>
          <w:sz w:val="22"/>
          <w:szCs w:val="22"/>
        </w:rPr>
        <w:t xml:space="preserve">Rencana Detail Tata Ruang (RDTR) Kota Bandung </w:t>
      </w:r>
      <w:r w:rsidRPr="004953BC">
        <w:rPr>
          <w:sz w:val="22"/>
          <w:szCs w:val="22"/>
        </w:rPr>
        <w:lastRenderedPageBreak/>
        <w:t xml:space="preserve">tahun 2015, </w:t>
      </w:r>
      <w:r>
        <w:rPr>
          <w:sz w:val="22"/>
          <w:szCs w:val="22"/>
        </w:rPr>
        <w:t>yang menyebutkan bahwa</w:t>
      </w:r>
      <w:r w:rsidRPr="004953BC">
        <w:rPr>
          <w:sz w:val="22"/>
          <w:szCs w:val="22"/>
        </w:rPr>
        <w:t xml:space="preserve"> koridor Jalan L.L.R.E.</w:t>
      </w:r>
      <w:r>
        <w:rPr>
          <w:sz w:val="22"/>
          <w:szCs w:val="22"/>
        </w:rPr>
        <w:t xml:space="preserve"> </w:t>
      </w:r>
      <w:r w:rsidRPr="004953BC">
        <w:rPr>
          <w:sz w:val="22"/>
          <w:szCs w:val="22"/>
        </w:rPr>
        <w:t>Martadinata direncanakan sebagai kawasan perdagangan dan jasa linier, wisata, pelayanan umum serta</w:t>
      </w:r>
      <w:r>
        <w:rPr>
          <w:sz w:val="22"/>
          <w:szCs w:val="22"/>
        </w:rPr>
        <w:t xml:space="preserve"> </w:t>
      </w:r>
      <w:r w:rsidRPr="004953BC">
        <w:rPr>
          <w:sz w:val="22"/>
          <w:szCs w:val="22"/>
        </w:rPr>
        <w:t>pertahanan dan keamanan</w:t>
      </w:r>
      <w:r w:rsidR="00937273">
        <w:rPr>
          <w:sz w:val="22"/>
          <w:szCs w:val="22"/>
        </w:rPr>
        <w:t xml:space="preserve"> </w:t>
      </w:r>
      <w:r>
        <w:rPr>
          <w:sz w:val="22"/>
          <w:szCs w:val="22"/>
        </w:rPr>
        <w:fldChar w:fldCharType="begin" w:fldLock="1"/>
      </w:r>
      <w:r>
        <w:rPr>
          <w:sz w:val="22"/>
          <w:szCs w:val="22"/>
        </w:rPr>
        <w:instrText>ADDIN CSL_CITATION {"citationItems":[{"id":"ITEM-1","itemData":{"author":[{"dropping-particle":"","family":"Handayani","given":"Tri Wahyu","non-dropping-particle":"","parse-names":false,"suffix":""}],"container-title":"Geo Planart","id":"ITEM-1","issue":"No.1","issued":{"date-parts":[["2017"]]},"page":"45-54","title":"PERALIHAN FUNGSI BANGUNAN DI KORIDOR JALAN L.L.R.E MARTADINATA KOTA BANDUNG","type":"article-journal","volume":"Vol.1"},"uris":["http://www.mendeley.com/documents/?uuid=ee79ac2a-a593-4b16-9374-4d5cef8cd8b9"]}],"mendeley":{"formattedCitation":"[14]","plainTextFormattedCitation":"[14]"},"properties":{"noteIndex":0},"schema":"https://github.com/citation-style-language/schema/raw/master/csl-citation.json"}</w:instrText>
      </w:r>
      <w:r>
        <w:rPr>
          <w:sz w:val="22"/>
          <w:szCs w:val="22"/>
        </w:rPr>
        <w:fldChar w:fldCharType="separate"/>
      </w:r>
      <w:r w:rsidRPr="001F5373">
        <w:rPr>
          <w:noProof/>
          <w:sz w:val="22"/>
          <w:szCs w:val="22"/>
        </w:rPr>
        <w:t>[14]</w:t>
      </w:r>
      <w:r>
        <w:rPr>
          <w:sz w:val="22"/>
          <w:szCs w:val="22"/>
        </w:rPr>
        <w:fldChar w:fldCharType="end"/>
      </w:r>
      <w:r w:rsidRPr="004953BC">
        <w:rPr>
          <w:sz w:val="22"/>
          <w:szCs w:val="22"/>
        </w:rPr>
        <w:t>.</w:t>
      </w:r>
    </w:p>
    <w:p w14:paraId="4A468E35" w14:textId="09E68A75" w:rsidR="00EB6BC1" w:rsidRDefault="00EB6BC1" w:rsidP="00EB6BC1">
      <w:pPr>
        <w:jc w:val="both"/>
        <w:rPr>
          <w:sz w:val="22"/>
          <w:szCs w:val="22"/>
        </w:rPr>
      </w:pPr>
      <w:r w:rsidRPr="00CE2A20">
        <w:rPr>
          <w:i/>
          <w:sz w:val="22"/>
          <w:szCs w:val="22"/>
        </w:rPr>
        <w:t>Heritage the Factory</w:t>
      </w:r>
      <w:r>
        <w:rPr>
          <w:sz w:val="22"/>
          <w:szCs w:val="22"/>
        </w:rPr>
        <w:t xml:space="preserve"> </w:t>
      </w:r>
      <w:r w:rsidRPr="00937273">
        <w:rPr>
          <w:i/>
          <w:sz w:val="22"/>
          <w:szCs w:val="22"/>
        </w:rPr>
        <w:t>Outlet</w:t>
      </w:r>
      <w:r>
        <w:rPr>
          <w:sz w:val="22"/>
          <w:szCs w:val="22"/>
        </w:rPr>
        <w:t xml:space="preserve"> menjadi pelopor perubahan fungsi bangunan di jl R</w:t>
      </w:r>
      <w:r w:rsidR="00937273">
        <w:rPr>
          <w:sz w:val="22"/>
          <w:szCs w:val="22"/>
        </w:rPr>
        <w:t>.</w:t>
      </w:r>
      <w:r>
        <w:rPr>
          <w:sz w:val="22"/>
          <w:szCs w:val="22"/>
        </w:rPr>
        <w:t xml:space="preserve">E Martadinata, karena bangunan ini sejak berganti kepemilikan telah beberapa kali difungsikan untuk kegiatan non hunian dan baru pada tanggal 2 Desember 2000 </w:t>
      </w:r>
      <w:commentRangeStart w:id="16"/>
      <w:r>
        <w:rPr>
          <w:sz w:val="22"/>
          <w:szCs w:val="22"/>
        </w:rPr>
        <w:t xml:space="preserve">diresmikan sebagai </w:t>
      </w:r>
      <w:r w:rsidRPr="00CE2A20">
        <w:rPr>
          <w:i/>
          <w:sz w:val="22"/>
          <w:szCs w:val="22"/>
        </w:rPr>
        <w:t xml:space="preserve">Factory </w:t>
      </w:r>
      <w:commentRangeEnd w:id="16"/>
      <w:r w:rsidRPr="0099779B">
        <w:rPr>
          <w:i/>
          <w:sz w:val="22"/>
          <w:szCs w:val="22"/>
        </w:rPr>
        <w:t>Outlet</w:t>
      </w:r>
      <w:r>
        <w:rPr>
          <w:rStyle w:val="CommentReference"/>
        </w:rPr>
        <w:commentReference w:id="16"/>
      </w:r>
      <w:r>
        <w:rPr>
          <w:sz w:val="22"/>
          <w:szCs w:val="22"/>
        </w:rPr>
        <w:t xml:space="preserve">. </w:t>
      </w:r>
    </w:p>
    <w:p w14:paraId="0FCA5808" w14:textId="77777777" w:rsidR="00EB6BC1" w:rsidRDefault="00EB6BC1" w:rsidP="00EB6BC1">
      <w:pPr>
        <w:jc w:val="both"/>
        <w:rPr>
          <w:sz w:val="22"/>
          <w:szCs w:val="22"/>
        </w:rPr>
      </w:pPr>
      <w:r>
        <w:rPr>
          <w:sz w:val="22"/>
          <w:szCs w:val="22"/>
        </w:rPr>
        <w:t xml:space="preserve">Tingginya kebutuhan akan ruang pamer menjadikan semua ruangan yang ada dipergunakan seluruhnya sebagai </w:t>
      </w:r>
      <w:r w:rsidRPr="00CE2A20">
        <w:rPr>
          <w:i/>
          <w:sz w:val="22"/>
          <w:szCs w:val="22"/>
        </w:rPr>
        <w:t>show room</w:t>
      </w:r>
      <w:r>
        <w:rPr>
          <w:sz w:val="22"/>
          <w:szCs w:val="22"/>
        </w:rPr>
        <w:t xml:space="preserve"> (gambar 5). Beragamnya </w:t>
      </w:r>
      <w:r w:rsidRPr="00251559">
        <w:rPr>
          <w:i/>
          <w:sz w:val="22"/>
          <w:szCs w:val="22"/>
        </w:rPr>
        <w:t>fashion</w:t>
      </w:r>
      <w:r>
        <w:rPr>
          <w:sz w:val="22"/>
          <w:szCs w:val="22"/>
        </w:rPr>
        <w:t xml:space="preserve"> yang dijual tidak dapat dipenuhi oleh seluruh ruangan yang tersedia sehingga untuk memenuhi kebutuhan akan sebuah tempat belanja yang lengkap maka diperlukan tambahan ruang. Hal ini memungkinkan karena masih tersisa cukup lahan di sekeliling bangunan yang semula berupa taman, sesuai dengan konsep bangunan villa. </w:t>
      </w:r>
    </w:p>
    <w:tbl>
      <w:tblPr>
        <w:tblpPr w:leftFromText="180" w:rightFromText="180" w:vertAnchor="text" w:horzAnchor="margin" w:tblpY="199"/>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193"/>
        <w:gridCol w:w="4145"/>
      </w:tblGrid>
      <w:tr w:rsidR="00EB6BC1" w14:paraId="58B1F888" w14:textId="77777777" w:rsidTr="00EB6BC1">
        <w:trPr>
          <w:trHeight w:val="429"/>
        </w:trPr>
        <w:tc>
          <w:tcPr>
            <w:tcW w:w="4193" w:type="dxa"/>
            <w:tcBorders>
              <w:top w:val="single" w:sz="2" w:space="0" w:color="auto"/>
              <w:left w:val="single" w:sz="2" w:space="0" w:color="auto"/>
              <w:bottom w:val="single" w:sz="2" w:space="0" w:color="auto"/>
              <w:right w:val="single" w:sz="2" w:space="0" w:color="auto"/>
            </w:tcBorders>
            <w:shd w:val="clear" w:color="auto" w:fill="D0CECE"/>
            <w:vAlign w:val="center"/>
            <w:hideMark/>
          </w:tcPr>
          <w:p w14:paraId="609FD70A" w14:textId="77777777" w:rsidR="00EB6BC1" w:rsidRDefault="00EB6BC1" w:rsidP="00EB6BC1">
            <w:pPr>
              <w:jc w:val="center"/>
              <w:rPr>
                <w:noProof/>
              </w:rPr>
            </w:pPr>
            <w:r>
              <w:rPr>
                <w:noProof/>
              </w:rPr>
              <w:t>Denah asli sebagai rumah tinggal</w:t>
            </w:r>
          </w:p>
        </w:tc>
        <w:tc>
          <w:tcPr>
            <w:tcW w:w="4145" w:type="dxa"/>
            <w:tcBorders>
              <w:top w:val="single" w:sz="2" w:space="0" w:color="auto"/>
              <w:left w:val="single" w:sz="2" w:space="0" w:color="auto"/>
              <w:bottom w:val="single" w:sz="2" w:space="0" w:color="auto"/>
              <w:right w:val="single" w:sz="2" w:space="0" w:color="auto"/>
            </w:tcBorders>
            <w:shd w:val="clear" w:color="auto" w:fill="D0CECE"/>
            <w:vAlign w:val="center"/>
            <w:hideMark/>
          </w:tcPr>
          <w:p w14:paraId="6F0973F2" w14:textId="77777777" w:rsidR="00EB6BC1" w:rsidRDefault="00EB6BC1" w:rsidP="00EB6BC1">
            <w:pPr>
              <w:jc w:val="center"/>
              <w:rPr>
                <w:noProof/>
              </w:rPr>
            </w:pPr>
            <w:r>
              <w:rPr>
                <w:noProof/>
              </w:rPr>
              <w:t>Alih fungsi menjadi factory outlet</w:t>
            </w:r>
          </w:p>
        </w:tc>
      </w:tr>
      <w:tr w:rsidR="00EB6BC1" w14:paraId="06F63B81" w14:textId="77777777" w:rsidTr="00EB6BC1">
        <w:trPr>
          <w:trHeight w:val="4935"/>
        </w:trPr>
        <w:tc>
          <w:tcPr>
            <w:tcW w:w="4193" w:type="dxa"/>
            <w:tcBorders>
              <w:top w:val="single" w:sz="2" w:space="0" w:color="auto"/>
              <w:left w:val="single" w:sz="2" w:space="0" w:color="auto"/>
              <w:bottom w:val="single" w:sz="2" w:space="0" w:color="auto"/>
              <w:right w:val="single" w:sz="2" w:space="0" w:color="auto"/>
            </w:tcBorders>
            <w:vAlign w:val="center"/>
          </w:tcPr>
          <w:p w14:paraId="3E986FB8" w14:textId="77777777" w:rsidR="00EB6BC1" w:rsidRDefault="00EB6BC1" w:rsidP="00EB6BC1">
            <w:pPr>
              <w:rPr>
                <w:noProof/>
                <w:sz w:val="16"/>
                <w:szCs w:val="16"/>
              </w:rPr>
            </w:pPr>
            <w:r>
              <w:rPr>
                <w:noProof/>
              </w:rPr>
              <mc:AlternateContent>
                <mc:Choice Requires="wps">
                  <w:drawing>
                    <wp:anchor distT="0" distB="0" distL="114300" distR="114300" simplePos="0" relativeHeight="251691008" behindDoc="0" locked="0" layoutInCell="1" allowOverlap="1" wp14:anchorId="32800F46" wp14:editId="75D6BDD4">
                      <wp:simplePos x="0" y="0"/>
                      <wp:positionH relativeFrom="column">
                        <wp:posOffset>2380615</wp:posOffset>
                      </wp:positionH>
                      <wp:positionV relativeFrom="paragraph">
                        <wp:posOffset>95250</wp:posOffset>
                      </wp:positionV>
                      <wp:extent cx="273050" cy="565150"/>
                      <wp:effectExtent l="0" t="38100" r="31750" b="63500"/>
                      <wp:wrapNone/>
                      <wp:docPr id="83" name="AutoShape 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0" cy="565150"/>
                              </a:xfrm>
                              <a:prstGeom prst="rightArrow">
                                <a:avLst>
                                  <a:gd name="adj1" fmla="val 50000"/>
                                  <a:gd name="adj2" fmla="val 25000"/>
                                </a:avLst>
                              </a:prstGeom>
                              <a:solidFill>
                                <a:srgbClr val="2E74B5"/>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F53DD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57" o:spid="_x0000_s1026" type="#_x0000_t13" style="position:absolute;margin-left:187.45pt;margin-top:7.5pt;width:21.5pt;height:4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" fillcolor="#2e74b5"/>
                  </w:pict>
                </mc:Fallback>
              </mc:AlternateContent>
            </w:r>
            <w:r>
              <w:rPr>
                <w:noProof/>
              </w:rPr>
              <mc:AlternateContent>
                <mc:Choice Requires="wps">
                  <w:drawing>
                    <wp:anchor distT="0" distB="0" distL="114300" distR="114300" simplePos="0" relativeHeight="251687936" behindDoc="0" locked="0" layoutInCell="1" allowOverlap="1" wp14:anchorId="4A3D6035" wp14:editId="2FA0A433">
                      <wp:simplePos x="0" y="0"/>
                      <wp:positionH relativeFrom="column">
                        <wp:posOffset>236855</wp:posOffset>
                      </wp:positionH>
                      <wp:positionV relativeFrom="paragraph">
                        <wp:posOffset>708660</wp:posOffset>
                      </wp:positionV>
                      <wp:extent cx="222250" cy="238760"/>
                      <wp:effectExtent l="0" t="0" r="25400" b="27940"/>
                      <wp:wrapNone/>
                      <wp:docPr id="82" name="Text Box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238760"/>
                              </a:xfrm>
                              <a:prstGeom prst="rect">
                                <a:avLst/>
                              </a:prstGeom>
                              <a:solidFill>
                                <a:srgbClr val="FFFFFF"/>
                              </a:solidFill>
                              <a:ln w="9525">
                                <a:solidFill>
                                  <a:srgbClr val="000000"/>
                                </a:solidFill>
                                <a:miter lim="800000"/>
                                <a:headEnd/>
                                <a:tailEnd/>
                              </a:ln>
                            </wps:spPr>
                            <wps:txbx>
                              <w:txbxContent>
                                <w:p w14:paraId="45AFB7CD" w14:textId="77777777" w:rsidR="00EB6BC1" w:rsidRDefault="00EB6BC1" w:rsidP="00EB6BC1">
                                  <w:pPr>
                                    <w:rPr>
                                      <w:b/>
                                      <w:sz w:val="16"/>
                                      <w:szCs w:val="16"/>
                                    </w:rPr>
                                  </w:pPr>
                                  <w:r>
                                    <w:rPr>
                                      <w:b/>
                                      <w:sz w:val="16"/>
                                      <w:szCs w:val="16"/>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3D6035" id="Text Box 354" o:spid="_x0000_s1028" type="#_x0000_t202" style="position:absolute;margin-left:18.65pt;margin-top:55.8pt;width:17.5pt;height:18.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">
                      <v:textbox>
                        <w:txbxContent>
                          <w:p w14:paraId="45AFB7CD" w14:textId="77777777" w:rsidR="00EB6BC1" w:rsidRDefault="00EB6BC1" w:rsidP="00EB6BC1">
                            <w:pPr>
                              <w:rPr>
                                <w:b/>
                                <w:sz w:val="16"/>
                                <w:szCs w:val="16"/>
                              </w:rPr>
                            </w:pPr>
                            <w:r>
                              <w:rPr>
                                <w:b/>
                                <w:sz w:val="16"/>
                                <w:szCs w:val="16"/>
                              </w:rPr>
                              <w:t>9</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40C8154A" wp14:editId="56E58CC7">
                      <wp:simplePos x="0" y="0"/>
                      <wp:positionH relativeFrom="column">
                        <wp:posOffset>443230</wp:posOffset>
                      </wp:positionH>
                      <wp:positionV relativeFrom="paragraph">
                        <wp:posOffset>191770</wp:posOffset>
                      </wp:positionV>
                      <wp:extent cx="222250" cy="238760"/>
                      <wp:effectExtent l="0" t="0" r="25400" b="27940"/>
                      <wp:wrapNone/>
                      <wp:docPr id="81" name="Text 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238760"/>
                              </a:xfrm>
                              <a:prstGeom prst="rect">
                                <a:avLst/>
                              </a:prstGeom>
                              <a:solidFill>
                                <a:srgbClr val="FFFFFF"/>
                              </a:solidFill>
                              <a:ln w="9525">
                                <a:solidFill>
                                  <a:srgbClr val="000000"/>
                                </a:solidFill>
                                <a:miter lim="800000"/>
                                <a:headEnd/>
                                <a:tailEnd/>
                              </a:ln>
                            </wps:spPr>
                            <wps:txbx>
                              <w:txbxContent>
                                <w:p w14:paraId="6AD8B12C" w14:textId="77777777" w:rsidR="00EB6BC1" w:rsidRDefault="00EB6BC1" w:rsidP="00EB6BC1">
                                  <w:pPr>
                                    <w:rPr>
                                      <w:b/>
                                      <w:sz w:val="16"/>
                                      <w:szCs w:val="16"/>
                                    </w:rPr>
                                  </w:pPr>
                                  <w:r>
                                    <w:rPr>
                                      <w:b/>
                                      <w:sz w:val="16"/>
                                      <w:szCs w:val="16"/>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C8154A" id="Text Box 353" o:spid="_x0000_s1029" type="#_x0000_t202" style="position:absolute;margin-left:34.9pt;margin-top:15.1pt;width:17.5pt;height:18.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">
                      <v:textbox>
                        <w:txbxContent>
                          <w:p w14:paraId="6AD8B12C" w14:textId="77777777" w:rsidR="00EB6BC1" w:rsidRDefault="00EB6BC1" w:rsidP="00EB6BC1">
                            <w:pPr>
                              <w:rPr>
                                <w:b/>
                                <w:sz w:val="16"/>
                                <w:szCs w:val="16"/>
                              </w:rPr>
                            </w:pPr>
                            <w:r>
                              <w:rPr>
                                <w:b/>
                                <w:sz w:val="16"/>
                                <w:szCs w:val="16"/>
                              </w:rPr>
                              <w:t>8</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3F56806A" wp14:editId="74893F57">
                      <wp:simplePos x="0" y="0"/>
                      <wp:positionH relativeFrom="column">
                        <wp:posOffset>1335405</wp:posOffset>
                      </wp:positionH>
                      <wp:positionV relativeFrom="paragraph">
                        <wp:posOffset>393065</wp:posOffset>
                      </wp:positionV>
                      <wp:extent cx="222250" cy="238760"/>
                      <wp:effectExtent l="0" t="0" r="25400" b="27940"/>
                      <wp:wrapNone/>
                      <wp:docPr id="80"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238760"/>
                              </a:xfrm>
                              <a:prstGeom prst="rect">
                                <a:avLst/>
                              </a:prstGeom>
                              <a:solidFill>
                                <a:srgbClr val="FFFFFF"/>
                              </a:solidFill>
                              <a:ln w="9525">
                                <a:solidFill>
                                  <a:srgbClr val="000000"/>
                                </a:solidFill>
                                <a:miter lim="800000"/>
                                <a:headEnd/>
                                <a:tailEnd/>
                              </a:ln>
                            </wps:spPr>
                            <wps:txbx>
                              <w:txbxContent>
                                <w:p w14:paraId="46982AE6" w14:textId="77777777" w:rsidR="00EB6BC1" w:rsidRDefault="00EB6BC1" w:rsidP="00EB6BC1">
                                  <w:pPr>
                                    <w:rPr>
                                      <w:b/>
                                      <w:sz w:val="16"/>
                                      <w:szCs w:val="16"/>
                                    </w:rPr>
                                  </w:pPr>
                                  <w:r>
                                    <w:rPr>
                                      <w:b/>
                                      <w:sz w:val="16"/>
                                      <w:szCs w:val="16"/>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6806A" id="Text Box 352" o:spid="_x0000_s1030" type="#_x0000_t202" style="position:absolute;margin-left:105.15pt;margin-top:30.95pt;width:17.5pt;height:18.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">
                      <v:textbox>
                        <w:txbxContent>
                          <w:p w14:paraId="46982AE6" w14:textId="77777777" w:rsidR="00EB6BC1" w:rsidRDefault="00EB6BC1" w:rsidP="00EB6BC1">
                            <w:pPr>
                              <w:rPr>
                                <w:b/>
                                <w:sz w:val="16"/>
                                <w:szCs w:val="16"/>
                              </w:rPr>
                            </w:pPr>
                            <w:r>
                              <w:rPr>
                                <w:b/>
                                <w:sz w:val="16"/>
                                <w:szCs w:val="16"/>
                              </w:rPr>
                              <w:t>7</w:t>
                            </w: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504FEED5" wp14:editId="258A2F88">
                      <wp:simplePos x="0" y="0"/>
                      <wp:positionH relativeFrom="column">
                        <wp:posOffset>795655</wp:posOffset>
                      </wp:positionH>
                      <wp:positionV relativeFrom="paragraph">
                        <wp:posOffset>142240</wp:posOffset>
                      </wp:positionV>
                      <wp:extent cx="222250" cy="238760"/>
                      <wp:effectExtent l="0" t="0" r="25400" b="27940"/>
                      <wp:wrapNone/>
                      <wp:docPr id="79" name="Text 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238760"/>
                              </a:xfrm>
                              <a:prstGeom prst="rect">
                                <a:avLst/>
                              </a:prstGeom>
                              <a:solidFill>
                                <a:srgbClr val="FFFFFF"/>
                              </a:solidFill>
                              <a:ln w="9525">
                                <a:solidFill>
                                  <a:srgbClr val="000000"/>
                                </a:solidFill>
                                <a:miter lim="800000"/>
                                <a:headEnd/>
                                <a:tailEnd/>
                              </a:ln>
                            </wps:spPr>
                            <wps:txbx>
                              <w:txbxContent>
                                <w:p w14:paraId="1D90A710" w14:textId="77777777" w:rsidR="00EB6BC1" w:rsidRDefault="00EB6BC1" w:rsidP="00EB6BC1">
                                  <w:pPr>
                                    <w:rPr>
                                      <w:b/>
                                      <w:sz w:val="16"/>
                                      <w:szCs w:val="16"/>
                                    </w:rPr>
                                  </w:pPr>
                                  <w:r>
                                    <w:rPr>
                                      <w:b/>
                                      <w:sz w:val="16"/>
                                      <w:szCs w:val="16"/>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4FEED5" id="Text Box 351" o:spid="_x0000_s1031" type="#_x0000_t202" style="position:absolute;margin-left:62.65pt;margin-top:11.2pt;width:17.5pt;height:18.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">
                      <v:textbox>
                        <w:txbxContent>
                          <w:p w14:paraId="1D90A710" w14:textId="77777777" w:rsidR="00EB6BC1" w:rsidRDefault="00EB6BC1" w:rsidP="00EB6BC1">
                            <w:pPr>
                              <w:rPr>
                                <w:b/>
                                <w:sz w:val="16"/>
                                <w:szCs w:val="16"/>
                              </w:rPr>
                            </w:pPr>
                            <w:r>
                              <w:rPr>
                                <w:b/>
                                <w:sz w:val="16"/>
                                <w:szCs w:val="16"/>
                              </w:rPr>
                              <w:t>6</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414E3931" wp14:editId="70F4DCE5">
                      <wp:simplePos x="0" y="0"/>
                      <wp:positionH relativeFrom="column">
                        <wp:posOffset>1265555</wp:posOffset>
                      </wp:positionH>
                      <wp:positionV relativeFrom="paragraph">
                        <wp:posOffset>825500</wp:posOffset>
                      </wp:positionV>
                      <wp:extent cx="222250" cy="238760"/>
                      <wp:effectExtent l="0" t="0" r="25400" b="27940"/>
                      <wp:wrapNone/>
                      <wp:docPr id="78"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238760"/>
                              </a:xfrm>
                              <a:prstGeom prst="rect">
                                <a:avLst/>
                              </a:prstGeom>
                              <a:solidFill>
                                <a:srgbClr val="FFFFFF"/>
                              </a:solidFill>
                              <a:ln w="9525">
                                <a:solidFill>
                                  <a:srgbClr val="000000"/>
                                </a:solidFill>
                                <a:miter lim="800000"/>
                                <a:headEnd/>
                                <a:tailEnd/>
                              </a:ln>
                            </wps:spPr>
                            <wps:txbx>
                              <w:txbxContent>
                                <w:p w14:paraId="48DD3468" w14:textId="77777777" w:rsidR="00EB6BC1" w:rsidRDefault="00EB6BC1" w:rsidP="00EB6BC1">
                                  <w:pPr>
                                    <w:rPr>
                                      <w:b/>
                                      <w:sz w:val="16"/>
                                      <w:szCs w:val="16"/>
                                    </w:rPr>
                                  </w:pPr>
                                  <w:r>
                                    <w:rPr>
                                      <w:b/>
                                      <w:sz w:val="16"/>
                                      <w:szCs w:val="16"/>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4E3931" id="Text Box 350" o:spid="_x0000_s1032" type="#_x0000_t202" style="position:absolute;margin-left:99.65pt;margin-top:65pt;width:17.5pt;height:18.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">
                      <v:textbox>
                        <w:txbxContent>
                          <w:p w14:paraId="48DD3468" w14:textId="77777777" w:rsidR="00EB6BC1" w:rsidRDefault="00EB6BC1" w:rsidP="00EB6BC1">
                            <w:pPr>
                              <w:rPr>
                                <w:b/>
                                <w:sz w:val="16"/>
                                <w:szCs w:val="16"/>
                              </w:rPr>
                            </w:pPr>
                            <w:r>
                              <w:rPr>
                                <w:b/>
                                <w:sz w:val="16"/>
                                <w:szCs w:val="16"/>
                              </w:rPr>
                              <w:t>5</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7CCB440F" wp14:editId="1CFEF1DB">
                      <wp:simplePos x="0" y="0"/>
                      <wp:positionH relativeFrom="column">
                        <wp:posOffset>709930</wp:posOffset>
                      </wp:positionH>
                      <wp:positionV relativeFrom="paragraph">
                        <wp:posOffset>708660</wp:posOffset>
                      </wp:positionV>
                      <wp:extent cx="222250" cy="238760"/>
                      <wp:effectExtent l="0" t="0" r="25400" b="27940"/>
                      <wp:wrapNone/>
                      <wp:docPr id="77" name="Text Box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238760"/>
                              </a:xfrm>
                              <a:prstGeom prst="rect">
                                <a:avLst/>
                              </a:prstGeom>
                              <a:solidFill>
                                <a:srgbClr val="FFFFFF"/>
                              </a:solidFill>
                              <a:ln w="9525">
                                <a:solidFill>
                                  <a:srgbClr val="000000"/>
                                </a:solidFill>
                                <a:miter lim="800000"/>
                                <a:headEnd/>
                                <a:tailEnd/>
                              </a:ln>
                            </wps:spPr>
                            <wps:txbx>
                              <w:txbxContent>
                                <w:p w14:paraId="7F499DD1" w14:textId="77777777" w:rsidR="00EB6BC1" w:rsidRDefault="00EB6BC1" w:rsidP="00EB6BC1">
                                  <w:pPr>
                                    <w:rPr>
                                      <w:b/>
                                      <w:sz w:val="16"/>
                                      <w:szCs w:val="16"/>
                                    </w:rPr>
                                  </w:pPr>
                                  <w:r>
                                    <w:rPr>
                                      <w:b/>
                                      <w:sz w:val="16"/>
                                      <w:szCs w:val="16"/>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CB440F" id="Text Box 349" o:spid="_x0000_s1033" type="#_x0000_t202" style="position:absolute;margin-left:55.9pt;margin-top:55.8pt;width:17.5pt;height:18.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">
                      <v:textbox>
                        <w:txbxContent>
                          <w:p w14:paraId="7F499DD1" w14:textId="77777777" w:rsidR="00EB6BC1" w:rsidRDefault="00EB6BC1" w:rsidP="00EB6BC1">
                            <w:pPr>
                              <w:rPr>
                                <w:b/>
                                <w:sz w:val="16"/>
                                <w:szCs w:val="16"/>
                              </w:rPr>
                            </w:pPr>
                            <w:r>
                              <w:rPr>
                                <w:b/>
                                <w:sz w:val="16"/>
                                <w:szCs w:val="16"/>
                              </w:rPr>
                              <w:t>4</w:t>
                            </w:r>
                          </w:p>
                        </w:txbxContent>
                      </v:textbox>
                    </v:shape>
                  </w:pict>
                </mc:Fallback>
              </mc:AlternateContent>
            </w:r>
            <w:r>
              <w:rPr>
                <w:noProof/>
              </w:rPr>
              <mc:AlternateContent>
                <mc:Choice Requires="wps">
                  <w:drawing>
                    <wp:anchor distT="0" distB="0" distL="114300" distR="114300" simplePos="0" relativeHeight="251681792" behindDoc="0" locked="0" layoutInCell="1" allowOverlap="1" wp14:anchorId="7B912284" wp14:editId="09E6187E">
                      <wp:simplePos x="0" y="0"/>
                      <wp:positionH relativeFrom="column">
                        <wp:posOffset>1430655</wp:posOffset>
                      </wp:positionH>
                      <wp:positionV relativeFrom="paragraph">
                        <wp:posOffset>1328420</wp:posOffset>
                      </wp:positionV>
                      <wp:extent cx="222250" cy="238760"/>
                      <wp:effectExtent l="0" t="0" r="25400" b="27940"/>
                      <wp:wrapNone/>
                      <wp:docPr id="76" name="Text 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238760"/>
                              </a:xfrm>
                              <a:prstGeom prst="rect">
                                <a:avLst/>
                              </a:prstGeom>
                              <a:solidFill>
                                <a:srgbClr val="FFFFFF"/>
                              </a:solidFill>
                              <a:ln w="9525">
                                <a:solidFill>
                                  <a:srgbClr val="000000"/>
                                </a:solidFill>
                                <a:miter lim="800000"/>
                                <a:headEnd/>
                                <a:tailEnd/>
                              </a:ln>
                            </wps:spPr>
                            <wps:txbx>
                              <w:txbxContent>
                                <w:p w14:paraId="7A2F7CC4" w14:textId="77777777" w:rsidR="00EB6BC1" w:rsidRDefault="00EB6BC1" w:rsidP="00EB6BC1">
                                  <w:pPr>
                                    <w:rPr>
                                      <w:b/>
                                      <w:sz w:val="16"/>
                                      <w:szCs w:val="16"/>
                                    </w:rPr>
                                  </w:pPr>
                                  <w:r>
                                    <w:rPr>
                                      <w:b/>
                                      <w:sz w:val="16"/>
                                      <w:szCs w:val="16"/>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12284" id="Text Box 348" o:spid="_x0000_s1034" type="#_x0000_t202" style="position:absolute;margin-left:112.65pt;margin-top:104.6pt;width:17.5pt;height:18.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">
                      <v:textbox>
                        <w:txbxContent>
                          <w:p w14:paraId="7A2F7CC4" w14:textId="77777777" w:rsidR="00EB6BC1" w:rsidRDefault="00EB6BC1" w:rsidP="00EB6BC1">
                            <w:pPr>
                              <w:rPr>
                                <w:b/>
                                <w:sz w:val="16"/>
                                <w:szCs w:val="16"/>
                              </w:rPr>
                            </w:pPr>
                            <w:r>
                              <w:rPr>
                                <w:b/>
                                <w:sz w:val="16"/>
                                <w:szCs w:val="16"/>
                              </w:rPr>
                              <w:t>3</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5B465B09" wp14:editId="351F4A20">
                      <wp:simplePos x="0" y="0"/>
                      <wp:positionH relativeFrom="column">
                        <wp:posOffset>421005</wp:posOffset>
                      </wp:positionH>
                      <wp:positionV relativeFrom="paragraph">
                        <wp:posOffset>1334135</wp:posOffset>
                      </wp:positionV>
                      <wp:extent cx="222250" cy="238760"/>
                      <wp:effectExtent l="0" t="0" r="25400" b="27940"/>
                      <wp:wrapNone/>
                      <wp:docPr id="75" name="Text 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238760"/>
                              </a:xfrm>
                              <a:prstGeom prst="rect">
                                <a:avLst/>
                              </a:prstGeom>
                              <a:solidFill>
                                <a:srgbClr val="FFFFFF"/>
                              </a:solidFill>
                              <a:ln w="9525">
                                <a:solidFill>
                                  <a:srgbClr val="000000"/>
                                </a:solidFill>
                                <a:miter lim="800000"/>
                                <a:headEnd/>
                                <a:tailEnd/>
                              </a:ln>
                            </wps:spPr>
                            <wps:txbx>
                              <w:txbxContent>
                                <w:p w14:paraId="43447F90" w14:textId="77777777" w:rsidR="00EB6BC1" w:rsidRDefault="00EB6BC1" w:rsidP="00EB6BC1">
                                  <w:pPr>
                                    <w:rPr>
                                      <w:b/>
                                      <w:sz w:val="16"/>
                                      <w:szCs w:val="16"/>
                                    </w:rPr>
                                  </w:pPr>
                                  <w:r>
                                    <w:rPr>
                                      <w:b/>
                                      <w:sz w:val="16"/>
                                      <w:szCs w:val="1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465B09" id="Text Box 347" o:spid="_x0000_s1035" type="#_x0000_t202" style="position:absolute;margin-left:33.15pt;margin-top:105.05pt;width:17.5pt;height:18.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">
                      <v:textbox>
                        <w:txbxContent>
                          <w:p w14:paraId="43447F90" w14:textId="77777777" w:rsidR="00EB6BC1" w:rsidRDefault="00EB6BC1" w:rsidP="00EB6BC1">
                            <w:pPr>
                              <w:rPr>
                                <w:b/>
                                <w:sz w:val="16"/>
                                <w:szCs w:val="16"/>
                              </w:rPr>
                            </w:pPr>
                            <w:r>
                              <w:rPr>
                                <w:b/>
                                <w:sz w:val="16"/>
                                <w:szCs w:val="16"/>
                              </w:rPr>
                              <w:t>2</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0C6B9002" wp14:editId="15806329">
                      <wp:simplePos x="0" y="0"/>
                      <wp:positionH relativeFrom="column">
                        <wp:posOffset>986155</wp:posOffset>
                      </wp:positionH>
                      <wp:positionV relativeFrom="paragraph">
                        <wp:posOffset>1372870</wp:posOffset>
                      </wp:positionV>
                      <wp:extent cx="222250" cy="238760"/>
                      <wp:effectExtent l="0" t="0" r="25400" b="27940"/>
                      <wp:wrapNone/>
                      <wp:docPr id="74" name="Text 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 cy="238760"/>
                              </a:xfrm>
                              <a:prstGeom prst="rect">
                                <a:avLst/>
                              </a:prstGeom>
                              <a:solidFill>
                                <a:srgbClr val="FFFFFF"/>
                              </a:solidFill>
                              <a:ln w="9525">
                                <a:solidFill>
                                  <a:srgbClr val="000000"/>
                                </a:solidFill>
                                <a:miter lim="800000"/>
                                <a:headEnd/>
                                <a:tailEnd/>
                              </a:ln>
                            </wps:spPr>
                            <wps:txbx>
                              <w:txbxContent>
                                <w:p w14:paraId="36EEF148" w14:textId="77777777" w:rsidR="00EB6BC1" w:rsidRDefault="00EB6BC1" w:rsidP="00EB6BC1">
                                  <w:pPr>
                                    <w:rPr>
                                      <w:b/>
                                      <w:sz w:val="16"/>
                                      <w:szCs w:val="16"/>
                                    </w:rPr>
                                  </w:pPr>
                                  <w:r>
                                    <w:rPr>
                                      <w:b/>
                                      <w:sz w:val="16"/>
                                      <w:szCs w:val="1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6B9002" id="Text Box 346" o:spid="_x0000_s1036" type="#_x0000_t202" style="position:absolute;margin-left:77.65pt;margin-top:108.1pt;width:17.5pt;height:18.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">
                      <v:textbox>
                        <w:txbxContent>
                          <w:p w14:paraId="36EEF148" w14:textId="77777777" w:rsidR="00EB6BC1" w:rsidRDefault="00EB6BC1" w:rsidP="00EB6BC1">
                            <w:pPr>
                              <w:rPr>
                                <w:b/>
                                <w:sz w:val="16"/>
                                <w:szCs w:val="16"/>
                              </w:rPr>
                            </w:pPr>
                            <w:r>
                              <w:rPr>
                                <w:b/>
                                <w:sz w:val="16"/>
                                <w:szCs w:val="16"/>
                              </w:rPr>
                              <w:t>1</w:t>
                            </w:r>
                          </w:p>
                        </w:txbxContent>
                      </v:textbox>
                    </v:shape>
                  </w:pict>
                </mc:Fallback>
              </mc:AlternateContent>
            </w:r>
            <w:r>
              <w:rPr>
                <w:noProof/>
                <w:sz w:val="16"/>
                <w:szCs w:val="16"/>
              </w:rPr>
              <w:drawing>
                <wp:inline distT="0" distB="0" distL="0" distR="0" wp14:anchorId="7968EBD7" wp14:editId="492C900A">
                  <wp:extent cx="2324100" cy="2000250"/>
                  <wp:effectExtent l="0" t="0" r="0" b="0"/>
                  <wp:docPr id="11" name="Picture 29" descr="denah exis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nah existing"/>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2324100" cy="2000250"/>
                          </a:xfrm>
                          <a:prstGeom prst="rect">
                            <a:avLst/>
                          </a:prstGeom>
                          <a:noFill/>
                          <a:ln>
                            <a:noFill/>
                          </a:ln>
                        </pic:spPr>
                      </pic:pic>
                    </a:graphicData>
                  </a:graphic>
                </wp:inline>
              </w:drawing>
            </w:r>
          </w:p>
          <w:p w14:paraId="7902B869" w14:textId="77777777" w:rsidR="00EB6BC1" w:rsidRDefault="00B567A2" w:rsidP="00EB6BC1">
            <w:pPr>
              <w:numPr>
                <w:ilvl w:val="0"/>
                <w:numId w:val="15"/>
              </w:numPr>
              <w:rPr>
                <w:noProof/>
                <w:sz w:val="18"/>
                <w:szCs w:val="18"/>
              </w:rPr>
            </w:pPr>
            <w:r>
              <w:rPr>
                <w:noProof/>
                <w:sz w:val="18"/>
                <w:szCs w:val="18"/>
              </w:rPr>
              <mc:AlternateContent>
                <mc:Choice Requires="wps">
                  <w:drawing>
                    <wp:anchor distT="0" distB="0" distL="114300" distR="114300" simplePos="0" relativeHeight="251702272" behindDoc="0" locked="0" layoutInCell="1" allowOverlap="1" wp14:anchorId="4D9EB011" wp14:editId="5BD54D3F">
                      <wp:simplePos x="0" y="0"/>
                      <wp:positionH relativeFrom="column">
                        <wp:posOffset>2016760</wp:posOffset>
                      </wp:positionH>
                      <wp:positionV relativeFrom="paragraph">
                        <wp:posOffset>113665</wp:posOffset>
                      </wp:positionV>
                      <wp:extent cx="914400" cy="228600"/>
                      <wp:effectExtent l="0" t="0" r="0" b="0"/>
                      <wp:wrapNone/>
                      <wp:docPr id="88" name="Text Box 88"/>
                      <wp:cNvGraphicFramePr/>
                      <a:graphic xmlns:a="http://schemas.openxmlformats.org/drawingml/2006/main">
                        <a:graphicData uri="http://schemas.microsoft.com/office/word/2010/wordprocessingShape">
                          <wps:wsp>
                            <wps:cNvSpPr txBox="1"/>
                            <wps:spPr>
                              <a:xfrm>
                                <a:off x="0" y="0"/>
                                <a:ext cx="914400"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E30215" w14:textId="77777777" w:rsidR="00B567A2" w:rsidRPr="00B567A2" w:rsidRDefault="00B567A2">
                                  <w:pPr>
                                    <w:rPr>
                                      <w:b/>
                                    </w:rPr>
                                  </w:pPr>
                                  <w:r w:rsidRPr="00B567A2">
                                    <w:rPr>
                                      <w:b/>
                                    </w:rPr>
                                    <w:t>U</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9EB011" id="Text Box 88" o:spid="_x0000_s1037" type="#_x0000_t202" style="position:absolute;left:0;text-align:left;margin-left:158.8pt;margin-top:8.95pt;width:1in;height:18pt;z-index:251702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" filled="f" stroked="f" strokeweight=".5pt">
                      <v:textbox>
                        <w:txbxContent>
                          <w:p w14:paraId="49E30215" w14:textId="77777777" w:rsidR="00B567A2" w:rsidRPr="00B567A2" w:rsidRDefault="00B567A2">
                            <w:pPr>
                              <w:rPr>
                                <w:b/>
                              </w:rPr>
                            </w:pPr>
                            <w:r w:rsidRPr="00B567A2">
                              <w:rPr>
                                <w:b/>
                              </w:rPr>
                              <w:t>U</w:t>
                            </w:r>
                          </w:p>
                        </w:txbxContent>
                      </v:textbox>
                    </v:shape>
                  </w:pict>
                </mc:Fallback>
              </mc:AlternateContent>
            </w:r>
            <w:r w:rsidR="00EB6BC1">
              <w:rPr>
                <w:noProof/>
                <w:sz w:val="18"/>
                <w:szCs w:val="18"/>
              </w:rPr>
              <w:t>Foyer</w:t>
            </w:r>
          </w:p>
          <w:p w14:paraId="78699ACA" w14:textId="77777777" w:rsidR="00EB6BC1" w:rsidRDefault="00EB6BC1" w:rsidP="00EB6BC1">
            <w:pPr>
              <w:numPr>
                <w:ilvl w:val="0"/>
                <w:numId w:val="15"/>
              </w:numPr>
              <w:rPr>
                <w:noProof/>
                <w:sz w:val="18"/>
                <w:szCs w:val="18"/>
              </w:rPr>
            </w:pPr>
            <w:r>
              <w:rPr>
                <w:noProof/>
                <w:sz w:val="18"/>
                <w:szCs w:val="18"/>
              </w:rPr>
              <w:t>Ruang kerja</w:t>
            </w:r>
          </w:p>
          <w:p w14:paraId="066420F6" w14:textId="77777777" w:rsidR="00EB6BC1" w:rsidRDefault="00EB6BC1" w:rsidP="00EB6BC1">
            <w:pPr>
              <w:numPr>
                <w:ilvl w:val="0"/>
                <w:numId w:val="15"/>
              </w:numPr>
              <w:rPr>
                <w:noProof/>
                <w:sz w:val="18"/>
                <w:szCs w:val="18"/>
              </w:rPr>
            </w:pPr>
            <w:r>
              <w:rPr>
                <w:noProof/>
              </w:rPr>
              <mc:AlternateContent>
                <mc:Choice Requires="wps">
                  <w:drawing>
                    <wp:anchor distT="0" distB="0" distL="114300" distR="114300" simplePos="0" relativeHeight="251701248" behindDoc="0" locked="0" layoutInCell="1" allowOverlap="1" wp14:anchorId="21015842" wp14:editId="4BA3A4CE">
                      <wp:simplePos x="0" y="0"/>
                      <wp:positionH relativeFrom="column">
                        <wp:posOffset>2036445</wp:posOffset>
                      </wp:positionH>
                      <wp:positionV relativeFrom="paragraph">
                        <wp:posOffset>74295</wp:posOffset>
                      </wp:positionV>
                      <wp:extent cx="209550" cy="196850"/>
                      <wp:effectExtent l="38100" t="19050" r="19050" b="12700"/>
                      <wp:wrapNone/>
                      <wp:docPr id="62" name="AutoShape 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09550" cy="196850"/>
                              </a:xfrm>
                              <a:prstGeom prst="downArrow">
                                <a:avLst>
                                  <a:gd name="adj1" fmla="val 50000"/>
                                  <a:gd name="adj2" fmla="val 25000"/>
                                </a:avLst>
                              </a:prstGeom>
                              <a:solidFill>
                                <a:srgbClr val="00000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EAD66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67" o:spid="_x0000_s1026" type="#_x0000_t67" style="position:absolute;margin-left:160.35pt;margin-top:5.85pt;width:16.5pt;height:15.5pt;rotation:18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" fillcolor="black">
                      <v:textbox style="layout-flow:vertical-ideographic"/>
                    </v:shape>
                  </w:pict>
                </mc:Fallback>
              </mc:AlternateContent>
            </w:r>
            <w:r>
              <w:rPr>
                <w:noProof/>
                <w:sz w:val="18"/>
                <w:szCs w:val="18"/>
              </w:rPr>
              <w:t>Ruang duduk</w:t>
            </w:r>
          </w:p>
          <w:p w14:paraId="4A512E4C" w14:textId="77777777" w:rsidR="00EB6BC1" w:rsidRDefault="00EB6BC1" w:rsidP="00EB6BC1">
            <w:pPr>
              <w:numPr>
                <w:ilvl w:val="0"/>
                <w:numId w:val="15"/>
              </w:numPr>
              <w:rPr>
                <w:noProof/>
                <w:sz w:val="18"/>
                <w:szCs w:val="18"/>
              </w:rPr>
            </w:pPr>
            <w:r>
              <w:rPr>
                <w:noProof/>
                <w:sz w:val="18"/>
                <w:szCs w:val="18"/>
              </w:rPr>
              <w:t>Ruang makan</w:t>
            </w:r>
          </w:p>
          <w:p w14:paraId="2769E48A" w14:textId="77777777" w:rsidR="00EB6BC1" w:rsidRDefault="00EB6BC1" w:rsidP="00EB6BC1">
            <w:pPr>
              <w:numPr>
                <w:ilvl w:val="0"/>
                <w:numId w:val="15"/>
              </w:numPr>
              <w:rPr>
                <w:noProof/>
                <w:sz w:val="18"/>
                <w:szCs w:val="18"/>
              </w:rPr>
            </w:pPr>
            <w:r>
              <w:rPr>
                <w:noProof/>
                <w:sz w:val="18"/>
                <w:szCs w:val="18"/>
              </w:rPr>
              <w:t>Ruang keluarga</w:t>
            </w:r>
          </w:p>
          <w:p w14:paraId="24714E30" w14:textId="77777777" w:rsidR="00EB6BC1" w:rsidRDefault="00EB6BC1" w:rsidP="00EB6BC1">
            <w:pPr>
              <w:numPr>
                <w:ilvl w:val="0"/>
                <w:numId w:val="15"/>
              </w:numPr>
              <w:rPr>
                <w:noProof/>
                <w:sz w:val="18"/>
                <w:szCs w:val="18"/>
              </w:rPr>
            </w:pPr>
            <w:r>
              <w:rPr>
                <w:noProof/>
                <w:sz w:val="18"/>
                <w:szCs w:val="18"/>
              </w:rPr>
              <w:t>Gudang</w:t>
            </w:r>
          </w:p>
          <w:p w14:paraId="29D148ED" w14:textId="77777777" w:rsidR="00EB6BC1" w:rsidRDefault="00EB6BC1" w:rsidP="00EB6BC1">
            <w:pPr>
              <w:numPr>
                <w:ilvl w:val="0"/>
                <w:numId w:val="15"/>
              </w:numPr>
              <w:rPr>
                <w:noProof/>
                <w:sz w:val="18"/>
                <w:szCs w:val="18"/>
              </w:rPr>
            </w:pPr>
            <w:r>
              <w:rPr>
                <w:noProof/>
                <w:sz w:val="18"/>
                <w:szCs w:val="18"/>
              </w:rPr>
              <w:t>Ruang tidur</w:t>
            </w:r>
          </w:p>
          <w:p w14:paraId="5CE77C7F" w14:textId="77777777" w:rsidR="00EB6BC1" w:rsidRDefault="00EB6BC1" w:rsidP="00EB6BC1">
            <w:pPr>
              <w:numPr>
                <w:ilvl w:val="0"/>
                <w:numId w:val="15"/>
              </w:numPr>
              <w:rPr>
                <w:noProof/>
                <w:sz w:val="18"/>
                <w:szCs w:val="18"/>
              </w:rPr>
            </w:pPr>
            <w:r>
              <w:rPr>
                <w:noProof/>
                <w:sz w:val="18"/>
                <w:szCs w:val="18"/>
              </w:rPr>
              <w:t>Dapur</w:t>
            </w:r>
          </w:p>
          <w:p w14:paraId="379FEA28" w14:textId="77777777" w:rsidR="00EB6BC1" w:rsidRDefault="00EB6BC1" w:rsidP="00EB6BC1">
            <w:pPr>
              <w:numPr>
                <w:ilvl w:val="0"/>
                <w:numId w:val="15"/>
              </w:numPr>
              <w:rPr>
                <w:noProof/>
                <w:sz w:val="18"/>
                <w:szCs w:val="18"/>
              </w:rPr>
            </w:pPr>
            <w:r>
              <w:rPr>
                <w:noProof/>
                <w:sz w:val="18"/>
                <w:szCs w:val="18"/>
              </w:rPr>
              <w:t>Terrace</w:t>
            </w:r>
          </w:p>
          <w:p w14:paraId="0CE6C817" w14:textId="77777777" w:rsidR="00EB6BC1" w:rsidRDefault="00EB6BC1" w:rsidP="00EB6BC1">
            <w:pPr>
              <w:rPr>
                <w:noProof/>
                <w:sz w:val="16"/>
                <w:szCs w:val="16"/>
              </w:rPr>
            </w:pPr>
          </w:p>
        </w:tc>
        <w:tc>
          <w:tcPr>
            <w:tcW w:w="4145" w:type="dxa"/>
            <w:tcBorders>
              <w:top w:val="single" w:sz="2" w:space="0" w:color="auto"/>
              <w:left w:val="single" w:sz="2" w:space="0" w:color="auto"/>
              <w:bottom w:val="single" w:sz="2" w:space="0" w:color="auto"/>
              <w:right w:val="single" w:sz="2" w:space="0" w:color="auto"/>
            </w:tcBorders>
            <w:vAlign w:val="center"/>
            <w:hideMark/>
          </w:tcPr>
          <w:p w14:paraId="0C96DFBE" w14:textId="77777777" w:rsidR="00EB6BC1" w:rsidRDefault="00EB6BC1" w:rsidP="00EB6BC1">
            <w:pPr>
              <w:rPr>
                <w:noProof/>
                <w:sz w:val="16"/>
                <w:szCs w:val="16"/>
              </w:rPr>
            </w:pPr>
            <w:r>
              <w:rPr>
                <w:noProof/>
              </w:rPr>
              <mc:AlternateContent>
                <mc:Choice Requires="wps">
                  <w:drawing>
                    <wp:anchor distT="0" distB="0" distL="114300" distR="114300" simplePos="0" relativeHeight="251700224" behindDoc="0" locked="0" layoutInCell="1" allowOverlap="1" wp14:anchorId="5FF661F4" wp14:editId="0A18B5CB">
                      <wp:simplePos x="0" y="0"/>
                      <wp:positionH relativeFrom="column">
                        <wp:posOffset>1123315</wp:posOffset>
                      </wp:positionH>
                      <wp:positionV relativeFrom="paragraph">
                        <wp:posOffset>113665</wp:posOffset>
                      </wp:positionV>
                      <wp:extent cx="209550" cy="196850"/>
                      <wp:effectExtent l="38100" t="19050" r="19050" b="12700"/>
                      <wp:wrapNone/>
                      <wp:docPr id="73" name="AutoShape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09550" cy="196850"/>
                              </a:xfrm>
                              <a:prstGeom prst="downArrow">
                                <a:avLst>
                                  <a:gd name="adj1" fmla="val 50000"/>
                                  <a:gd name="adj2" fmla="val 25000"/>
                                </a:avLst>
                              </a:prstGeom>
                              <a:solidFill>
                                <a:srgbClr val="00000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E5805" id="AutoShape 366" o:spid="_x0000_s1026" type="#_x0000_t67" style="position:absolute;margin-left:88.45pt;margin-top:8.95pt;width:16.5pt;height:15.5pt;rotation:18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" fillcolor="black">
                      <v:textbox style="layout-flow:vertical-ideographic"/>
                    </v:shape>
                  </w:pict>
                </mc:Fallback>
              </mc:AlternateContent>
            </w:r>
            <w:r>
              <w:rPr>
                <w:noProof/>
              </w:rPr>
              <mc:AlternateContent>
                <mc:Choice Requires="wps">
                  <w:drawing>
                    <wp:anchor distT="0" distB="0" distL="114300" distR="114300" simplePos="0" relativeHeight="251699200" behindDoc="0" locked="0" layoutInCell="1" allowOverlap="1" wp14:anchorId="7102F2A7" wp14:editId="1923DC91">
                      <wp:simplePos x="0" y="0"/>
                      <wp:positionH relativeFrom="column">
                        <wp:posOffset>802005</wp:posOffset>
                      </wp:positionH>
                      <wp:positionV relativeFrom="paragraph">
                        <wp:posOffset>148590</wp:posOffset>
                      </wp:positionV>
                      <wp:extent cx="262890" cy="260350"/>
                      <wp:effectExtent l="0" t="0" r="22860" b="25400"/>
                      <wp:wrapNone/>
                      <wp:docPr id="72" name="Text 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 cy="260350"/>
                              </a:xfrm>
                              <a:prstGeom prst="rect">
                                <a:avLst/>
                              </a:prstGeom>
                              <a:solidFill>
                                <a:srgbClr val="FFFFFF"/>
                              </a:solidFill>
                              <a:ln w="9525">
                                <a:solidFill>
                                  <a:srgbClr val="000000"/>
                                </a:solidFill>
                                <a:miter lim="800000"/>
                                <a:headEnd/>
                                <a:tailEnd/>
                              </a:ln>
                            </wps:spPr>
                            <wps:txbx>
                              <w:txbxContent>
                                <w:p w14:paraId="67B03716" w14:textId="77777777" w:rsidR="00EB6BC1" w:rsidRDefault="00EB6BC1" w:rsidP="00EB6BC1">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2F2A7" id="Text Box 365" o:spid="_x0000_s1038" type="#_x0000_t202" style="position:absolute;margin-left:63.15pt;margin-top:11.7pt;width:20.7pt;height:2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">
                      <v:textbox>
                        <w:txbxContent>
                          <w:p w14:paraId="67B03716" w14:textId="77777777" w:rsidR="00EB6BC1" w:rsidRDefault="00EB6BC1" w:rsidP="00EB6BC1">
                            <w:r>
                              <w:t>2</w:t>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0FD16FBC" wp14:editId="70B83697">
                      <wp:simplePos x="0" y="0"/>
                      <wp:positionH relativeFrom="column">
                        <wp:posOffset>1970405</wp:posOffset>
                      </wp:positionH>
                      <wp:positionV relativeFrom="paragraph">
                        <wp:posOffset>1299845</wp:posOffset>
                      </wp:positionV>
                      <wp:extent cx="290830" cy="254000"/>
                      <wp:effectExtent l="0" t="0" r="13970" b="12700"/>
                      <wp:wrapNone/>
                      <wp:docPr id="71" name="Text 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54000"/>
                              </a:xfrm>
                              <a:prstGeom prst="rect">
                                <a:avLst/>
                              </a:prstGeom>
                              <a:solidFill>
                                <a:srgbClr val="A5A5A5"/>
                              </a:solidFill>
                              <a:ln w="9525">
                                <a:solidFill>
                                  <a:srgbClr val="A5A5A5"/>
                                </a:solidFill>
                                <a:miter lim="800000"/>
                                <a:headEnd/>
                                <a:tailEnd/>
                              </a:ln>
                            </wps:spPr>
                            <wps:txbx>
                              <w:txbxContent>
                                <w:p w14:paraId="621F2A4C" w14:textId="77777777" w:rsidR="00EB6BC1" w:rsidRDefault="00EB6BC1" w:rsidP="00EB6BC1">
                                  <w:pP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16FBC" id="Text Box 364" o:spid="_x0000_s1039" type="#_x0000_t202" style="position:absolute;margin-left:155.15pt;margin-top:102.35pt;width:22.9pt;height:20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" fillcolor="#a5a5a5" strokecolor="#a5a5a5">
                      <v:textbox>
                        <w:txbxContent>
                          <w:p w14:paraId="621F2A4C" w14:textId="77777777" w:rsidR="00EB6BC1" w:rsidRDefault="00EB6BC1" w:rsidP="00EB6BC1">
                            <w:pPr>
                              <w:rPr>
                                <w:b/>
                              </w:rPr>
                            </w:pPr>
                            <w:r>
                              <w:rPr>
                                <w:b/>
                              </w:rPr>
                              <w:t>5</w:t>
                            </w:r>
                          </w:p>
                        </w:txbxContent>
                      </v:textbox>
                    </v:shape>
                  </w:pict>
                </mc:Fallback>
              </mc:AlternateContent>
            </w:r>
            <w:r>
              <w:rPr>
                <w:noProof/>
              </w:rPr>
              <mc:AlternateContent>
                <mc:Choice Requires="wps">
                  <w:drawing>
                    <wp:anchor distT="0" distB="0" distL="114300" distR="114300" simplePos="0" relativeHeight="251697152" behindDoc="0" locked="0" layoutInCell="1" allowOverlap="1" wp14:anchorId="66134101" wp14:editId="0BB1B0D6">
                      <wp:simplePos x="0" y="0"/>
                      <wp:positionH relativeFrom="column">
                        <wp:posOffset>3175</wp:posOffset>
                      </wp:positionH>
                      <wp:positionV relativeFrom="paragraph">
                        <wp:posOffset>720090</wp:posOffset>
                      </wp:positionV>
                      <wp:extent cx="285750" cy="241300"/>
                      <wp:effectExtent l="0" t="0" r="19050" b="25400"/>
                      <wp:wrapNone/>
                      <wp:docPr id="70" name="Text 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41300"/>
                              </a:xfrm>
                              <a:prstGeom prst="rect">
                                <a:avLst/>
                              </a:prstGeom>
                              <a:solidFill>
                                <a:srgbClr val="A5A5A5"/>
                              </a:solidFill>
                              <a:ln w="9525">
                                <a:solidFill>
                                  <a:srgbClr val="A5A5A5"/>
                                </a:solidFill>
                                <a:miter lim="800000"/>
                                <a:headEnd/>
                                <a:tailEnd/>
                              </a:ln>
                            </wps:spPr>
                            <wps:txbx>
                              <w:txbxContent>
                                <w:p w14:paraId="70D59508" w14:textId="77777777" w:rsidR="00EB6BC1" w:rsidRDefault="00EB6BC1" w:rsidP="00EB6BC1">
                                  <w:pP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134101" id="Text Box 363" o:spid="_x0000_s1040" type="#_x0000_t202" style="position:absolute;margin-left:.25pt;margin-top:56.7pt;width:22.5pt;height:1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" fillcolor="#a5a5a5" strokecolor="#a5a5a5">
                      <v:textbox>
                        <w:txbxContent>
                          <w:p w14:paraId="70D59508" w14:textId="77777777" w:rsidR="00EB6BC1" w:rsidRDefault="00EB6BC1" w:rsidP="00EB6BC1">
                            <w:pPr>
                              <w:rPr>
                                <w:b/>
                              </w:rPr>
                            </w:pPr>
                            <w:r>
                              <w:rPr>
                                <w:b/>
                              </w:rPr>
                              <w:t>4</w:t>
                            </w:r>
                          </w:p>
                        </w:txbxContent>
                      </v:textbox>
                    </v:shape>
                  </w:pict>
                </mc:Fallback>
              </mc:AlternateContent>
            </w:r>
            <w:r>
              <w:rPr>
                <w:noProof/>
              </w:rPr>
              <mc:AlternateContent>
                <mc:Choice Requires="wps">
                  <w:drawing>
                    <wp:anchor distT="0" distB="0" distL="114300" distR="114300" simplePos="0" relativeHeight="251696128" behindDoc="0" locked="0" layoutInCell="1" allowOverlap="1" wp14:anchorId="3AD9C3AE" wp14:editId="4F34BE0E">
                      <wp:simplePos x="0" y="0"/>
                      <wp:positionH relativeFrom="column">
                        <wp:posOffset>1395095</wp:posOffset>
                      </wp:positionH>
                      <wp:positionV relativeFrom="paragraph">
                        <wp:posOffset>1335405</wp:posOffset>
                      </wp:positionV>
                      <wp:extent cx="285750" cy="273050"/>
                      <wp:effectExtent l="0" t="0" r="19050" b="12700"/>
                      <wp:wrapNone/>
                      <wp:docPr id="69" name="Text 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73050"/>
                              </a:xfrm>
                              <a:prstGeom prst="rect">
                                <a:avLst/>
                              </a:prstGeom>
                              <a:solidFill>
                                <a:srgbClr val="FFFFFF"/>
                              </a:solidFill>
                              <a:ln w="9525">
                                <a:solidFill>
                                  <a:srgbClr val="000000"/>
                                </a:solidFill>
                                <a:miter lim="800000"/>
                                <a:headEnd/>
                                <a:tailEnd/>
                              </a:ln>
                            </wps:spPr>
                            <wps:txbx>
                              <w:txbxContent>
                                <w:p w14:paraId="77FAFBE8" w14:textId="77777777" w:rsidR="00EB6BC1" w:rsidRDefault="00EB6BC1" w:rsidP="00EB6BC1">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9C3AE" id="Text Box 362" o:spid="_x0000_s1041" type="#_x0000_t202" style="position:absolute;margin-left:109.85pt;margin-top:105.15pt;width:22.5pt;height:2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">
                      <v:textbox>
                        <w:txbxContent>
                          <w:p w14:paraId="77FAFBE8" w14:textId="77777777" w:rsidR="00EB6BC1" w:rsidRDefault="00EB6BC1" w:rsidP="00EB6BC1">
                            <w:r>
                              <w:t>2</w:t>
                            </w:r>
                          </w:p>
                        </w:txbxContent>
                      </v:textbox>
                    </v:shape>
                  </w:pict>
                </mc:Fallback>
              </mc:AlternateContent>
            </w:r>
            <w:r>
              <w:rPr>
                <w:noProof/>
              </w:rPr>
              <mc:AlternateContent>
                <mc:Choice Requires="wps">
                  <w:drawing>
                    <wp:anchor distT="0" distB="0" distL="114300" distR="114300" simplePos="0" relativeHeight="251695104" behindDoc="0" locked="0" layoutInCell="1" allowOverlap="1" wp14:anchorId="356C02BE" wp14:editId="0BB1FCD5">
                      <wp:simplePos x="0" y="0"/>
                      <wp:positionH relativeFrom="column">
                        <wp:posOffset>1344295</wp:posOffset>
                      </wp:positionH>
                      <wp:positionV relativeFrom="paragraph">
                        <wp:posOffset>347345</wp:posOffset>
                      </wp:positionV>
                      <wp:extent cx="247650" cy="234950"/>
                      <wp:effectExtent l="0" t="0" r="19050" b="12700"/>
                      <wp:wrapNone/>
                      <wp:docPr id="68" name="Text Box 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34950"/>
                              </a:xfrm>
                              <a:prstGeom prst="rect">
                                <a:avLst/>
                              </a:prstGeom>
                              <a:solidFill>
                                <a:srgbClr val="FFFFFF"/>
                              </a:solidFill>
                              <a:ln w="9525">
                                <a:solidFill>
                                  <a:srgbClr val="000000"/>
                                </a:solidFill>
                                <a:miter lim="800000"/>
                                <a:headEnd/>
                                <a:tailEnd/>
                              </a:ln>
                            </wps:spPr>
                            <wps:txbx>
                              <w:txbxContent>
                                <w:p w14:paraId="53383886" w14:textId="77777777" w:rsidR="00EB6BC1" w:rsidRDefault="00EB6BC1" w:rsidP="00EB6BC1">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6C02BE" id="Text Box 361" o:spid="_x0000_s1042" type="#_x0000_t202" style="position:absolute;margin-left:105.85pt;margin-top:27.35pt;width:19.5pt;height:1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">
                      <v:textbox>
                        <w:txbxContent>
                          <w:p w14:paraId="53383886" w14:textId="77777777" w:rsidR="00EB6BC1" w:rsidRDefault="00EB6BC1" w:rsidP="00EB6BC1">
                            <w:r>
                              <w:t>2</w:t>
                            </w:r>
                          </w:p>
                        </w:txbxContent>
                      </v:textbox>
                    </v:shape>
                  </w:pict>
                </mc:Fallback>
              </mc:AlternateContent>
            </w:r>
            <w:r>
              <w:rPr>
                <w:noProof/>
              </w:rPr>
              <mc:AlternateContent>
                <mc:Choice Requires="wps">
                  <w:drawing>
                    <wp:anchor distT="0" distB="0" distL="114300" distR="114300" simplePos="0" relativeHeight="251694080" behindDoc="0" locked="0" layoutInCell="1" allowOverlap="1" wp14:anchorId="463D27A2" wp14:editId="33264ACB">
                      <wp:simplePos x="0" y="0"/>
                      <wp:positionH relativeFrom="column">
                        <wp:posOffset>433070</wp:posOffset>
                      </wp:positionH>
                      <wp:positionV relativeFrom="paragraph">
                        <wp:posOffset>1352550</wp:posOffset>
                      </wp:positionV>
                      <wp:extent cx="260350" cy="234950"/>
                      <wp:effectExtent l="0" t="0" r="25400" b="12700"/>
                      <wp:wrapNone/>
                      <wp:docPr id="67" name="Text Box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234950"/>
                              </a:xfrm>
                              <a:prstGeom prst="rect">
                                <a:avLst/>
                              </a:prstGeom>
                              <a:solidFill>
                                <a:srgbClr val="FFFFFF"/>
                              </a:solidFill>
                              <a:ln w="9525">
                                <a:solidFill>
                                  <a:srgbClr val="000000"/>
                                </a:solidFill>
                                <a:miter lim="800000"/>
                                <a:headEnd/>
                                <a:tailEnd/>
                              </a:ln>
                            </wps:spPr>
                            <wps:txbx>
                              <w:txbxContent>
                                <w:p w14:paraId="7D0C09C6" w14:textId="77777777" w:rsidR="00EB6BC1" w:rsidRDefault="00EB6BC1" w:rsidP="00EB6BC1">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3D27A2" id="Text Box 360" o:spid="_x0000_s1043" type="#_x0000_t202" style="position:absolute;margin-left:34.1pt;margin-top:106.5pt;width:20.5pt;height:1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">
                      <v:textbox>
                        <w:txbxContent>
                          <w:p w14:paraId="7D0C09C6" w14:textId="77777777" w:rsidR="00EB6BC1" w:rsidRDefault="00EB6BC1" w:rsidP="00EB6BC1">
                            <w:r>
                              <w:t>2</w:t>
                            </w:r>
                          </w:p>
                        </w:txbxContent>
                      </v:textbox>
                    </v:shape>
                  </w:pict>
                </mc:Fallback>
              </mc:AlternateContent>
            </w:r>
            <w:r>
              <w:rPr>
                <w:noProof/>
              </w:rPr>
              <mc:AlternateContent>
                <mc:Choice Requires="wps">
                  <w:drawing>
                    <wp:anchor distT="0" distB="0" distL="114300" distR="114300" simplePos="0" relativeHeight="251693056" behindDoc="0" locked="0" layoutInCell="1" allowOverlap="1" wp14:anchorId="5F101886" wp14:editId="0789B12A">
                      <wp:simplePos x="0" y="0"/>
                      <wp:positionH relativeFrom="column">
                        <wp:posOffset>1295400</wp:posOffset>
                      </wp:positionH>
                      <wp:positionV relativeFrom="paragraph">
                        <wp:posOffset>851535</wp:posOffset>
                      </wp:positionV>
                      <wp:extent cx="247650" cy="214630"/>
                      <wp:effectExtent l="0" t="0" r="19050" b="13970"/>
                      <wp:wrapNone/>
                      <wp:docPr id="66" name="Text 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14630"/>
                              </a:xfrm>
                              <a:prstGeom prst="rect">
                                <a:avLst/>
                              </a:prstGeom>
                              <a:solidFill>
                                <a:srgbClr val="FFFFFF"/>
                              </a:solidFill>
                              <a:ln w="9525">
                                <a:solidFill>
                                  <a:srgbClr val="000000"/>
                                </a:solidFill>
                                <a:miter lim="800000"/>
                                <a:headEnd/>
                                <a:tailEnd/>
                              </a:ln>
                            </wps:spPr>
                            <wps:txbx>
                              <w:txbxContent>
                                <w:p w14:paraId="16AE3D0D" w14:textId="77777777" w:rsidR="00EB6BC1" w:rsidRDefault="00EB6BC1" w:rsidP="00EB6BC1">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01886" id="Text Box 359" o:spid="_x0000_s1044" type="#_x0000_t202" style="position:absolute;margin-left:102pt;margin-top:67.05pt;width:19.5pt;height:16.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">
                      <v:textbox>
                        <w:txbxContent>
                          <w:p w14:paraId="16AE3D0D" w14:textId="77777777" w:rsidR="00EB6BC1" w:rsidRDefault="00EB6BC1" w:rsidP="00EB6BC1">
                            <w:r>
                              <w:t>2</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485E3BA0" wp14:editId="622238C6">
                      <wp:simplePos x="0" y="0"/>
                      <wp:positionH relativeFrom="column">
                        <wp:posOffset>404495</wp:posOffset>
                      </wp:positionH>
                      <wp:positionV relativeFrom="paragraph">
                        <wp:posOffset>234950</wp:posOffset>
                      </wp:positionV>
                      <wp:extent cx="269875" cy="283845"/>
                      <wp:effectExtent l="0" t="0" r="15875" b="20955"/>
                      <wp:wrapNone/>
                      <wp:docPr id="65" name="Text 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 cy="283845"/>
                              </a:xfrm>
                              <a:prstGeom prst="rect">
                                <a:avLst/>
                              </a:prstGeom>
                              <a:solidFill>
                                <a:srgbClr val="FFFFFF"/>
                              </a:solidFill>
                              <a:ln w="9525">
                                <a:solidFill>
                                  <a:srgbClr val="000000"/>
                                </a:solidFill>
                                <a:miter lim="800000"/>
                                <a:headEnd/>
                                <a:tailEnd/>
                              </a:ln>
                            </wps:spPr>
                            <wps:txbx>
                              <w:txbxContent>
                                <w:p w14:paraId="118581D5" w14:textId="77777777" w:rsidR="00EB6BC1" w:rsidRDefault="00EB6BC1" w:rsidP="00EB6BC1">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E3BA0" id="Text Box 358" o:spid="_x0000_s1045" type="#_x0000_t202" style="position:absolute;margin-left:31.85pt;margin-top:18.5pt;width:21.25pt;height:22.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">
                      <v:textbox>
                        <w:txbxContent>
                          <w:p w14:paraId="118581D5" w14:textId="77777777" w:rsidR="00EB6BC1" w:rsidRDefault="00EB6BC1" w:rsidP="00EB6BC1">
                            <w:r>
                              <w:t>3</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55E8E0FD" wp14:editId="620C3AAD">
                      <wp:simplePos x="0" y="0"/>
                      <wp:positionH relativeFrom="column">
                        <wp:posOffset>967105</wp:posOffset>
                      </wp:positionH>
                      <wp:positionV relativeFrom="paragraph">
                        <wp:posOffset>1333500</wp:posOffset>
                      </wp:positionV>
                      <wp:extent cx="247650" cy="273050"/>
                      <wp:effectExtent l="0" t="0" r="19050" b="12700"/>
                      <wp:wrapNone/>
                      <wp:docPr id="64" name="Text 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73050"/>
                              </a:xfrm>
                              <a:prstGeom prst="rect">
                                <a:avLst/>
                              </a:prstGeom>
                              <a:solidFill>
                                <a:srgbClr val="FFFFFF"/>
                              </a:solidFill>
                              <a:ln w="9525">
                                <a:solidFill>
                                  <a:srgbClr val="000000"/>
                                </a:solidFill>
                                <a:miter lim="800000"/>
                                <a:headEnd/>
                                <a:tailEnd/>
                              </a:ln>
                            </wps:spPr>
                            <wps:txbx>
                              <w:txbxContent>
                                <w:p w14:paraId="2A1FFB28" w14:textId="77777777" w:rsidR="00EB6BC1" w:rsidRDefault="00EB6BC1" w:rsidP="00EB6BC1">
                                  <w:pPr>
                                    <w:rPr>
                                      <w:sz w:val="16"/>
                                      <w:szCs w:val="16"/>
                                    </w:rPr>
                                  </w:pPr>
                                  <w:r>
                                    <w:rPr>
                                      <w:sz w:val="16"/>
                                      <w:szCs w:val="1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E8E0FD" id="Text Box 355" o:spid="_x0000_s1046" type="#_x0000_t202" style="position:absolute;margin-left:76.15pt;margin-top:105pt;width:19.5pt;height:2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">
                      <v:textbox>
                        <w:txbxContent>
                          <w:p w14:paraId="2A1FFB28" w14:textId="77777777" w:rsidR="00EB6BC1" w:rsidRDefault="00EB6BC1" w:rsidP="00EB6BC1">
                            <w:pPr>
                              <w:rPr>
                                <w:sz w:val="16"/>
                                <w:szCs w:val="16"/>
                              </w:rPr>
                            </w:pPr>
                            <w:r>
                              <w:rPr>
                                <w:sz w:val="16"/>
                                <w:szCs w:val="16"/>
                              </w:rPr>
                              <w:t>1</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0A33E6DA" wp14:editId="042BF12C">
                      <wp:simplePos x="0" y="0"/>
                      <wp:positionH relativeFrom="column">
                        <wp:posOffset>598805</wp:posOffset>
                      </wp:positionH>
                      <wp:positionV relativeFrom="paragraph">
                        <wp:posOffset>641350</wp:posOffset>
                      </wp:positionV>
                      <wp:extent cx="266700" cy="260350"/>
                      <wp:effectExtent l="0" t="0" r="19050" b="25400"/>
                      <wp:wrapNone/>
                      <wp:docPr id="63"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0350"/>
                              </a:xfrm>
                              <a:prstGeom prst="rect">
                                <a:avLst/>
                              </a:prstGeom>
                              <a:solidFill>
                                <a:srgbClr val="FFFFFF"/>
                              </a:solidFill>
                              <a:ln w="9525">
                                <a:solidFill>
                                  <a:srgbClr val="000000"/>
                                </a:solidFill>
                                <a:miter lim="800000"/>
                                <a:headEnd/>
                                <a:tailEnd/>
                              </a:ln>
                            </wps:spPr>
                            <wps:txbx>
                              <w:txbxContent>
                                <w:p w14:paraId="2DFC20E3" w14:textId="77777777" w:rsidR="00EB6BC1" w:rsidRDefault="00EB6BC1" w:rsidP="00EB6BC1">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33E6DA" id="Text Box 356" o:spid="_x0000_s1047" type="#_x0000_t202" style="position:absolute;margin-left:47.15pt;margin-top:50.5pt;width:21pt;height:2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">
                      <v:textbox>
                        <w:txbxContent>
                          <w:p w14:paraId="2DFC20E3" w14:textId="77777777" w:rsidR="00EB6BC1" w:rsidRDefault="00EB6BC1" w:rsidP="00EB6BC1">
                            <w:r>
                              <w:t>2</w:t>
                            </w:r>
                          </w:p>
                        </w:txbxContent>
                      </v:textbox>
                    </v:shape>
                  </w:pict>
                </mc:Fallback>
              </mc:AlternateContent>
            </w:r>
            <w:r>
              <w:rPr>
                <w:noProof/>
                <w:sz w:val="16"/>
                <w:szCs w:val="16"/>
              </w:rPr>
              <w:drawing>
                <wp:inline distT="0" distB="0" distL="0" distR="0" wp14:anchorId="24CFCC66" wp14:editId="52E12D5C">
                  <wp:extent cx="2438400" cy="2095500"/>
                  <wp:effectExtent l="0" t="0" r="0" b="0"/>
                  <wp:docPr id="12"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2438400" cy="2095500"/>
                          </a:xfrm>
                          <a:prstGeom prst="rect">
                            <a:avLst/>
                          </a:prstGeom>
                          <a:noFill/>
                          <a:ln>
                            <a:noFill/>
                          </a:ln>
                        </pic:spPr>
                      </pic:pic>
                    </a:graphicData>
                  </a:graphic>
                </wp:inline>
              </w:drawing>
            </w:r>
          </w:p>
          <w:p w14:paraId="13123725" w14:textId="77777777" w:rsidR="00EB6BC1" w:rsidRDefault="00EB6BC1" w:rsidP="00EB6BC1">
            <w:pPr>
              <w:numPr>
                <w:ilvl w:val="0"/>
                <w:numId w:val="16"/>
              </w:numPr>
              <w:rPr>
                <w:noProof/>
                <w:sz w:val="18"/>
                <w:szCs w:val="18"/>
              </w:rPr>
            </w:pPr>
            <w:r>
              <w:rPr>
                <w:noProof/>
                <w:sz w:val="18"/>
                <w:szCs w:val="18"/>
              </w:rPr>
              <w:t>Foyer</w:t>
            </w:r>
          </w:p>
          <w:p w14:paraId="3CDA45FB" w14:textId="77777777" w:rsidR="00EB6BC1" w:rsidRDefault="00EB6BC1" w:rsidP="00EB6BC1">
            <w:pPr>
              <w:numPr>
                <w:ilvl w:val="0"/>
                <w:numId w:val="16"/>
              </w:numPr>
              <w:rPr>
                <w:noProof/>
                <w:sz w:val="18"/>
                <w:szCs w:val="18"/>
              </w:rPr>
            </w:pPr>
            <w:r>
              <w:rPr>
                <w:noProof/>
                <w:sz w:val="18"/>
                <w:szCs w:val="18"/>
              </w:rPr>
              <w:t>Show room</w:t>
            </w:r>
          </w:p>
          <w:p w14:paraId="1CBB8939" w14:textId="77777777" w:rsidR="00EB6BC1" w:rsidRDefault="00EB6BC1" w:rsidP="00EB6BC1">
            <w:pPr>
              <w:numPr>
                <w:ilvl w:val="0"/>
                <w:numId w:val="16"/>
              </w:numPr>
              <w:rPr>
                <w:noProof/>
                <w:sz w:val="18"/>
                <w:szCs w:val="18"/>
              </w:rPr>
            </w:pPr>
            <w:r>
              <w:rPr>
                <w:noProof/>
                <w:sz w:val="18"/>
                <w:szCs w:val="18"/>
              </w:rPr>
              <w:t>Dapur</w:t>
            </w:r>
          </w:p>
          <w:p w14:paraId="618C1DC8" w14:textId="77777777" w:rsidR="00EB6BC1" w:rsidRDefault="00EB6BC1" w:rsidP="00EB6BC1">
            <w:pPr>
              <w:numPr>
                <w:ilvl w:val="0"/>
                <w:numId w:val="16"/>
              </w:numPr>
              <w:rPr>
                <w:noProof/>
                <w:sz w:val="18"/>
                <w:szCs w:val="18"/>
              </w:rPr>
            </w:pPr>
            <w:r>
              <w:rPr>
                <w:b/>
                <w:noProof/>
                <w:color w:val="FF0000"/>
                <w:sz w:val="18"/>
                <w:szCs w:val="18"/>
              </w:rPr>
              <w:t>Cafetaria</w:t>
            </w:r>
            <w:r>
              <w:rPr>
                <w:noProof/>
                <w:sz w:val="18"/>
                <w:szCs w:val="18"/>
              </w:rPr>
              <w:t xml:space="preserve"> (baru)</w:t>
            </w:r>
          </w:p>
          <w:p w14:paraId="575F65D6" w14:textId="77777777" w:rsidR="00EB6BC1" w:rsidRDefault="00EB6BC1" w:rsidP="00EB6BC1">
            <w:pPr>
              <w:numPr>
                <w:ilvl w:val="0"/>
                <w:numId w:val="16"/>
              </w:numPr>
              <w:rPr>
                <w:noProof/>
                <w:sz w:val="18"/>
                <w:szCs w:val="18"/>
              </w:rPr>
            </w:pPr>
            <w:r>
              <w:rPr>
                <w:b/>
                <w:noProof/>
                <w:color w:val="FF0000"/>
                <w:sz w:val="18"/>
                <w:szCs w:val="18"/>
              </w:rPr>
              <w:t>Transparant show room</w:t>
            </w:r>
            <w:r>
              <w:rPr>
                <w:noProof/>
                <w:sz w:val="18"/>
                <w:szCs w:val="18"/>
              </w:rPr>
              <w:t xml:space="preserve"> (baru)</w:t>
            </w:r>
          </w:p>
          <w:p w14:paraId="01D296F7" w14:textId="77777777" w:rsidR="00EB6BC1" w:rsidRDefault="00EB6BC1" w:rsidP="00EB6BC1">
            <w:pPr>
              <w:rPr>
                <w:noProof/>
              </w:rPr>
            </w:pPr>
            <w:r>
              <w:rPr>
                <w:noProof/>
              </w:rPr>
              <w:t>Dinding di lubangi sehingga setiap ruang dapat terhubung  menuju ke bangunan tambahan di belakang</w:t>
            </w:r>
          </w:p>
        </w:tc>
      </w:tr>
    </w:tbl>
    <w:p w14:paraId="2F557911" w14:textId="77777777" w:rsidR="00EB6BC1" w:rsidRDefault="00EB6BC1" w:rsidP="00EB6BC1">
      <w:pPr>
        <w:jc w:val="both"/>
        <w:rPr>
          <w:sz w:val="22"/>
          <w:szCs w:val="22"/>
        </w:rPr>
      </w:pPr>
    </w:p>
    <w:p w14:paraId="7D124A4B" w14:textId="77777777" w:rsidR="00EB6BC1" w:rsidRDefault="00EB6BC1" w:rsidP="00EB6BC1">
      <w:pPr>
        <w:ind w:left="360"/>
        <w:jc w:val="center"/>
        <w:rPr>
          <w:b/>
        </w:rPr>
      </w:pPr>
    </w:p>
    <w:p w14:paraId="41B91AFE" w14:textId="77777777" w:rsidR="00EB6BC1" w:rsidRDefault="00EB6BC1" w:rsidP="00EB6BC1">
      <w:pPr>
        <w:ind w:left="360"/>
        <w:jc w:val="center"/>
        <w:rPr>
          <w:b/>
        </w:rPr>
      </w:pPr>
    </w:p>
    <w:p w14:paraId="754D482E" w14:textId="77777777" w:rsidR="00EB6BC1" w:rsidRDefault="00EB6BC1" w:rsidP="00EB6BC1">
      <w:pPr>
        <w:ind w:left="360"/>
        <w:jc w:val="center"/>
        <w:rPr>
          <w:b/>
        </w:rPr>
      </w:pPr>
    </w:p>
    <w:p w14:paraId="30D6F89C" w14:textId="77777777" w:rsidR="00EB6BC1" w:rsidRDefault="00EB6BC1" w:rsidP="00EB6BC1">
      <w:pPr>
        <w:ind w:left="360"/>
        <w:jc w:val="center"/>
        <w:rPr>
          <w:b/>
        </w:rPr>
      </w:pPr>
    </w:p>
    <w:p w14:paraId="420C41BA" w14:textId="77777777" w:rsidR="00EB6BC1" w:rsidRDefault="00EB6BC1" w:rsidP="00EB6BC1">
      <w:pPr>
        <w:ind w:left="360"/>
        <w:jc w:val="center"/>
        <w:rPr>
          <w:b/>
        </w:rPr>
      </w:pPr>
    </w:p>
    <w:p w14:paraId="6B425A3A" w14:textId="77777777" w:rsidR="00EB6BC1" w:rsidRDefault="00EB6BC1" w:rsidP="00EB6BC1">
      <w:pPr>
        <w:ind w:left="360"/>
        <w:jc w:val="center"/>
        <w:rPr>
          <w:b/>
        </w:rPr>
      </w:pPr>
    </w:p>
    <w:p w14:paraId="6B8C6538" w14:textId="77777777" w:rsidR="00EB6BC1" w:rsidRDefault="00EB6BC1" w:rsidP="00EB6BC1">
      <w:pPr>
        <w:ind w:left="360"/>
        <w:jc w:val="center"/>
        <w:rPr>
          <w:b/>
        </w:rPr>
      </w:pPr>
    </w:p>
    <w:p w14:paraId="041402D1" w14:textId="77777777" w:rsidR="00EB6BC1" w:rsidRDefault="00EB6BC1" w:rsidP="00EB6BC1">
      <w:pPr>
        <w:ind w:left="360"/>
        <w:jc w:val="center"/>
        <w:rPr>
          <w:b/>
        </w:rPr>
      </w:pPr>
    </w:p>
    <w:p w14:paraId="0EBCCDF1" w14:textId="77777777" w:rsidR="00EB6BC1" w:rsidRDefault="00EB6BC1" w:rsidP="00EB6BC1">
      <w:pPr>
        <w:ind w:left="360"/>
        <w:jc w:val="center"/>
        <w:rPr>
          <w:b/>
        </w:rPr>
      </w:pPr>
    </w:p>
    <w:p w14:paraId="7C354AFF" w14:textId="77777777" w:rsidR="00EB6BC1" w:rsidRDefault="00EB6BC1" w:rsidP="00EB6BC1">
      <w:pPr>
        <w:ind w:left="360"/>
        <w:jc w:val="center"/>
        <w:rPr>
          <w:b/>
        </w:rPr>
      </w:pPr>
    </w:p>
    <w:p w14:paraId="238B1E89" w14:textId="77777777" w:rsidR="00EB6BC1" w:rsidRDefault="00EB6BC1" w:rsidP="00EB6BC1">
      <w:pPr>
        <w:ind w:left="360"/>
        <w:jc w:val="center"/>
        <w:rPr>
          <w:b/>
        </w:rPr>
      </w:pPr>
    </w:p>
    <w:p w14:paraId="2B1F3806" w14:textId="77777777" w:rsidR="00EB6BC1" w:rsidRDefault="00EB6BC1" w:rsidP="00EB6BC1">
      <w:pPr>
        <w:ind w:left="360"/>
        <w:jc w:val="center"/>
        <w:rPr>
          <w:b/>
        </w:rPr>
      </w:pPr>
    </w:p>
    <w:p w14:paraId="67B5183E" w14:textId="77777777" w:rsidR="00EB6BC1" w:rsidRDefault="00EB6BC1" w:rsidP="00EB6BC1">
      <w:pPr>
        <w:ind w:left="360"/>
        <w:jc w:val="center"/>
        <w:rPr>
          <w:b/>
        </w:rPr>
      </w:pPr>
    </w:p>
    <w:p w14:paraId="296FE91A" w14:textId="77777777" w:rsidR="00EB6BC1" w:rsidRDefault="00EB6BC1" w:rsidP="00EB6BC1">
      <w:pPr>
        <w:ind w:left="360"/>
        <w:jc w:val="center"/>
        <w:rPr>
          <w:b/>
        </w:rPr>
      </w:pPr>
    </w:p>
    <w:p w14:paraId="454E5779" w14:textId="77777777" w:rsidR="00EB6BC1" w:rsidRDefault="00EB6BC1" w:rsidP="00EB6BC1">
      <w:pPr>
        <w:ind w:left="360"/>
        <w:jc w:val="center"/>
        <w:rPr>
          <w:b/>
        </w:rPr>
      </w:pPr>
    </w:p>
    <w:p w14:paraId="697E8C4E" w14:textId="77777777" w:rsidR="00EB6BC1" w:rsidRDefault="00EB6BC1" w:rsidP="00EB6BC1">
      <w:pPr>
        <w:ind w:left="360"/>
        <w:jc w:val="center"/>
        <w:rPr>
          <w:b/>
        </w:rPr>
      </w:pPr>
    </w:p>
    <w:p w14:paraId="36D973E3" w14:textId="77777777" w:rsidR="00EB6BC1" w:rsidRDefault="00EB6BC1" w:rsidP="00EB6BC1">
      <w:pPr>
        <w:ind w:left="360"/>
        <w:jc w:val="center"/>
        <w:rPr>
          <w:b/>
        </w:rPr>
      </w:pPr>
    </w:p>
    <w:p w14:paraId="4F3FA65A" w14:textId="77777777" w:rsidR="00EB6BC1" w:rsidRDefault="00EB6BC1" w:rsidP="00EB6BC1">
      <w:pPr>
        <w:ind w:left="360"/>
        <w:jc w:val="center"/>
        <w:rPr>
          <w:b/>
        </w:rPr>
      </w:pPr>
    </w:p>
    <w:p w14:paraId="57DDB132" w14:textId="77777777" w:rsidR="00EB6BC1" w:rsidRDefault="00EB6BC1" w:rsidP="00EB6BC1">
      <w:pPr>
        <w:ind w:left="360"/>
        <w:jc w:val="center"/>
        <w:rPr>
          <w:b/>
        </w:rPr>
      </w:pPr>
    </w:p>
    <w:p w14:paraId="6EE3B795" w14:textId="77777777" w:rsidR="00EB6BC1" w:rsidRDefault="00EB6BC1" w:rsidP="00EB6BC1">
      <w:pPr>
        <w:ind w:left="360"/>
        <w:jc w:val="center"/>
        <w:rPr>
          <w:b/>
        </w:rPr>
      </w:pPr>
    </w:p>
    <w:p w14:paraId="3106C8F7" w14:textId="77777777" w:rsidR="00EB6BC1" w:rsidRDefault="00EB6BC1" w:rsidP="00EB6BC1">
      <w:pPr>
        <w:ind w:left="360"/>
        <w:jc w:val="center"/>
        <w:rPr>
          <w:b/>
        </w:rPr>
      </w:pPr>
    </w:p>
    <w:p w14:paraId="6C586CB1" w14:textId="77777777" w:rsidR="00EB6BC1" w:rsidRDefault="00EB6BC1" w:rsidP="00EB6BC1">
      <w:pPr>
        <w:ind w:left="360"/>
        <w:jc w:val="center"/>
        <w:rPr>
          <w:b/>
        </w:rPr>
      </w:pPr>
    </w:p>
    <w:p w14:paraId="174EAEA6" w14:textId="77777777" w:rsidR="00EB6BC1" w:rsidRDefault="00EB6BC1" w:rsidP="00EB6BC1">
      <w:pPr>
        <w:ind w:left="360"/>
        <w:jc w:val="center"/>
        <w:rPr>
          <w:b/>
        </w:rPr>
      </w:pPr>
    </w:p>
    <w:p w14:paraId="408EE2F5" w14:textId="77777777" w:rsidR="00EB6BC1" w:rsidRDefault="00EB6BC1" w:rsidP="00EB6BC1">
      <w:pPr>
        <w:ind w:left="360"/>
        <w:jc w:val="center"/>
        <w:rPr>
          <w:b/>
        </w:rPr>
      </w:pPr>
    </w:p>
    <w:p w14:paraId="44A5A3E0" w14:textId="77777777" w:rsidR="00EB6BC1" w:rsidRDefault="00EB6BC1" w:rsidP="00EB6BC1">
      <w:pPr>
        <w:ind w:left="360"/>
        <w:jc w:val="center"/>
        <w:rPr>
          <w:b/>
        </w:rPr>
      </w:pPr>
    </w:p>
    <w:p w14:paraId="218C9E2C" w14:textId="77777777" w:rsidR="00EB6BC1" w:rsidRDefault="00EB6BC1" w:rsidP="00EB6BC1">
      <w:pPr>
        <w:ind w:left="360"/>
        <w:jc w:val="center"/>
        <w:rPr>
          <w:b/>
        </w:rPr>
      </w:pPr>
      <w:r>
        <w:rPr>
          <w:b/>
        </w:rPr>
        <w:t>Gambar 5: Alih fungsi ruang-ruang dalam bangunan</w:t>
      </w:r>
    </w:p>
    <w:p w14:paraId="2A9CB0A3" w14:textId="77777777" w:rsidR="00EB6BC1" w:rsidRDefault="00EB6BC1" w:rsidP="00EB6BC1">
      <w:pPr>
        <w:ind w:left="360"/>
        <w:jc w:val="both"/>
        <w:rPr>
          <w:sz w:val="22"/>
          <w:szCs w:val="22"/>
        </w:rPr>
      </w:pPr>
    </w:p>
    <w:p w14:paraId="58312EF6" w14:textId="77777777" w:rsidR="00EB6BC1" w:rsidRDefault="00EB6BC1" w:rsidP="00EB6BC1">
      <w:pPr>
        <w:jc w:val="both"/>
        <w:rPr>
          <w:sz w:val="22"/>
          <w:szCs w:val="22"/>
        </w:rPr>
      </w:pPr>
      <w:r>
        <w:rPr>
          <w:sz w:val="22"/>
          <w:szCs w:val="22"/>
        </w:rPr>
        <w:t>Tambahan ruang dengan memanfaatkan sisa lahan yang masih tersedia di seputar bangunan dengan mengikuti ketentuan yang ditetapkan oleh team cagar budaya Bandung, yaitu: tidak dibenarkan membangun bangunan permanen di depan bangunan lama. Oleh karenanya ruang dan bangunan tambahan dibuat disekitarnya, berupa: (gambar 6)</w:t>
      </w:r>
    </w:p>
    <w:p w14:paraId="71E373B9" w14:textId="2812F2A3" w:rsidR="00EB6BC1" w:rsidRDefault="002406BF" w:rsidP="00EB6BC1">
      <w:pPr>
        <w:numPr>
          <w:ilvl w:val="0"/>
          <w:numId w:val="17"/>
        </w:numPr>
        <w:ind w:left="360"/>
        <w:jc w:val="both"/>
        <w:rPr>
          <w:sz w:val="22"/>
          <w:szCs w:val="22"/>
        </w:rPr>
      </w:pPr>
      <w:r>
        <w:rPr>
          <w:sz w:val="22"/>
          <w:szCs w:val="22"/>
        </w:rPr>
        <w:t>k</w:t>
      </w:r>
      <w:r w:rsidR="00EB6BC1">
        <w:rPr>
          <w:sz w:val="22"/>
          <w:szCs w:val="22"/>
        </w:rPr>
        <w:t>afetaria semi permanen transparan di sisi kiri bangunan, menghadap ke jalan Banda</w:t>
      </w:r>
    </w:p>
    <w:p w14:paraId="3DDB70AD" w14:textId="79F3271D" w:rsidR="00EB6BC1" w:rsidRDefault="00EB6BC1" w:rsidP="00EB6BC1">
      <w:pPr>
        <w:numPr>
          <w:ilvl w:val="0"/>
          <w:numId w:val="17"/>
        </w:numPr>
        <w:ind w:left="360"/>
        <w:jc w:val="both"/>
        <w:rPr>
          <w:sz w:val="22"/>
          <w:szCs w:val="22"/>
        </w:rPr>
      </w:pPr>
      <w:r>
        <w:rPr>
          <w:sz w:val="22"/>
          <w:szCs w:val="22"/>
        </w:rPr>
        <w:t xml:space="preserve">bangunan baru di bagian belakang </w:t>
      </w:r>
      <w:r w:rsidR="002406BF">
        <w:rPr>
          <w:sz w:val="22"/>
          <w:szCs w:val="22"/>
        </w:rPr>
        <w:t xml:space="preserve">didirikan </w:t>
      </w:r>
      <w:r>
        <w:rPr>
          <w:sz w:val="22"/>
          <w:szCs w:val="22"/>
        </w:rPr>
        <w:t xml:space="preserve">dengan gaya bangunan kontras, baik struktur maupun bahan bangunan. Konsep kontras diterapkan untuk mendukung eksistensi bangunan utama dan menjadi </w:t>
      </w:r>
      <w:r w:rsidRPr="00CE2A20">
        <w:rPr>
          <w:i/>
          <w:sz w:val="22"/>
          <w:szCs w:val="22"/>
        </w:rPr>
        <w:t>background</w:t>
      </w:r>
      <w:r>
        <w:rPr>
          <w:sz w:val="22"/>
          <w:szCs w:val="22"/>
        </w:rPr>
        <w:t xml:space="preserve"> dari bangunan utama.</w:t>
      </w:r>
    </w:p>
    <w:p w14:paraId="267E690D" w14:textId="77777777" w:rsidR="00EB6BC1" w:rsidRDefault="00EB6BC1" w:rsidP="00EB6BC1">
      <w:pPr>
        <w:numPr>
          <w:ilvl w:val="0"/>
          <w:numId w:val="17"/>
        </w:numPr>
        <w:ind w:left="360"/>
        <w:jc w:val="both"/>
        <w:rPr>
          <w:sz w:val="22"/>
          <w:szCs w:val="22"/>
        </w:rPr>
      </w:pPr>
      <w:r>
        <w:rPr>
          <w:sz w:val="22"/>
          <w:szCs w:val="22"/>
        </w:rPr>
        <w:t>penutupan bagian samping kanan dengan dinding transparan (kaca) untuk  perluasan toko.</w:t>
      </w:r>
    </w:p>
    <w:p w14:paraId="5A90E725" w14:textId="77777777" w:rsidR="003E5362" w:rsidRDefault="003E5362" w:rsidP="003E5362">
      <w:pPr>
        <w:jc w:val="both"/>
        <w:rPr>
          <w:sz w:val="22"/>
          <w:szCs w:val="22"/>
        </w:rPr>
      </w:pPr>
    </w:p>
    <w:p w14:paraId="040064F7" w14:textId="77777777" w:rsidR="003E5362" w:rsidRDefault="003E5362" w:rsidP="003E5362">
      <w:pPr>
        <w:jc w:val="both"/>
        <w:rPr>
          <w:sz w:val="22"/>
          <w:szCs w:val="22"/>
        </w:rPr>
      </w:pPr>
    </w:p>
    <w:p w14:paraId="1E2E0823" w14:textId="77777777" w:rsidR="003E5362" w:rsidRDefault="003E5362" w:rsidP="003E5362">
      <w:pPr>
        <w:jc w:val="both"/>
        <w:rPr>
          <w:sz w:val="22"/>
          <w:szCs w:val="22"/>
        </w:rPr>
      </w:pPr>
    </w:p>
    <w:p w14:paraId="66FAE73A" w14:textId="77777777" w:rsidR="003E5362" w:rsidRDefault="003E5362" w:rsidP="003E5362">
      <w:pPr>
        <w:jc w:val="both"/>
        <w:rPr>
          <w:sz w:val="22"/>
          <w:szCs w:val="22"/>
        </w:rPr>
      </w:pPr>
    </w:p>
    <w:p w14:paraId="428584F8" w14:textId="77777777" w:rsidR="003E5362" w:rsidRDefault="003E5362" w:rsidP="003E5362">
      <w:pPr>
        <w:jc w:val="both"/>
        <w:rPr>
          <w:sz w:val="22"/>
          <w:szCs w:val="22"/>
        </w:rPr>
      </w:pPr>
    </w:p>
    <w:p w14:paraId="174B0353" w14:textId="77777777" w:rsidR="003E5362" w:rsidRDefault="003E5362" w:rsidP="003E5362">
      <w:pPr>
        <w:jc w:val="both"/>
        <w:rPr>
          <w:sz w:val="22"/>
          <w:szCs w:val="22"/>
        </w:rPr>
      </w:pPr>
    </w:p>
    <w:p w14:paraId="33CB49D7" w14:textId="77777777" w:rsidR="00EB6BC1" w:rsidRDefault="00EB6BC1" w:rsidP="00EB6BC1">
      <w:pPr>
        <w:ind w:left="360"/>
        <w:jc w:val="both"/>
        <w:rPr>
          <w:sz w:val="22"/>
          <w:szCs w:val="22"/>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436"/>
        <w:gridCol w:w="4866"/>
      </w:tblGrid>
      <w:tr w:rsidR="00EB6BC1" w14:paraId="1B29C1E9" w14:textId="77777777" w:rsidTr="00B567A2">
        <w:trPr>
          <w:trHeight w:val="320"/>
          <w:tblHeader/>
          <w:jc w:val="center"/>
        </w:trPr>
        <w:tc>
          <w:tcPr>
            <w:tcW w:w="2436" w:type="dxa"/>
            <w:tcBorders>
              <w:top w:val="single" w:sz="2" w:space="0" w:color="auto"/>
              <w:left w:val="single" w:sz="2" w:space="0" w:color="auto"/>
              <w:bottom w:val="single" w:sz="2" w:space="0" w:color="auto"/>
              <w:right w:val="single" w:sz="2" w:space="0" w:color="auto"/>
            </w:tcBorders>
            <w:shd w:val="clear" w:color="auto" w:fill="D0CECE"/>
            <w:vAlign w:val="center"/>
            <w:hideMark/>
          </w:tcPr>
          <w:p w14:paraId="18DC89E9" w14:textId="77777777" w:rsidR="00EB6BC1" w:rsidRDefault="00EB6BC1" w:rsidP="00B567A2">
            <w:pPr>
              <w:jc w:val="center"/>
              <w:rPr>
                <w:b/>
                <w:noProof/>
              </w:rPr>
            </w:pPr>
            <w:r>
              <w:rPr>
                <w:b/>
                <w:noProof/>
              </w:rPr>
              <w:lastRenderedPageBreak/>
              <w:t>Tampak samping original</w:t>
            </w:r>
          </w:p>
        </w:tc>
        <w:tc>
          <w:tcPr>
            <w:tcW w:w="4866" w:type="dxa"/>
            <w:tcBorders>
              <w:top w:val="single" w:sz="2" w:space="0" w:color="auto"/>
              <w:left w:val="single" w:sz="2" w:space="0" w:color="auto"/>
              <w:bottom w:val="single" w:sz="2" w:space="0" w:color="auto"/>
              <w:right w:val="single" w:sz="2" w:space="0" w:color="auto"/>
            </w:tcBorders>
            <w:shd w:val="clear" w:color="auto" w:fill="D0CECE"/>
            <w:vAlign w:val="center"/>
            <w:hideMark/>
          </w:tcPr>
          <w:p w14:paraId="5FA36A16" w14:textId="77777777" w:rsidR="00EB6BC1" w:rsidRDefault="00EB6BC1" w:rsidP="00B567A2">
            <w:pPr>
              <w:jc w:val="center"/>
              <w:rPr>
                <w:b/>
                <w:noProof/>
              </w:rPr>
            </w:pPr>
            <w:r>
              <w:rPr>
                <w:b/>
                <w:noProof/>
              </w:rPr>
              <w:t>Tambahan bangunan di kiri, kanan dan belakang</w:t>
            </w:r>
          </w:p>
        </w:tc>
      </w:tr>
      <w:tr w:rsidR="00EB6BC1" w14:paraId="7565559A" w14:textId="77777777" w:rsidTr="00B567A2">
        <w:trPr>
          <w:trHeight w:val="320"/>
          <w:jc w:val="center"/>
        </w:trPr>
        <w:tc>
          <w:tcPr>
            <w:tcW w:w="2436" w:type="dxa"/>
            <w:tcBorders>
              <w:top w:val="single" w:sz="2" w:space="0" w:color="auto"/>
              <w:left w:val="single" w:sz="2" w:space="0" w:color="auto"/>
              <w:bottom w:val="single" w:sz="2" w:space="0" w:color="auto"/>
              <w:right w:val="single" w:sz="2" w:space="0" w:color="auto"/>
            </w:tcBorders>
            <w:vAlign w:val="center"/>
          </w:tcPr>
          <w:p w14:paraId="2C00BB0C" w14:textId="77777777" w:rsidR="00EB6BC1" w:rsidRDefault="00EB6BC1" w:rsidP="00EB6BC1">
            <w:pPr>
              <w:rPr>
                <w:rFonts w:ascii="Book Antiqua" w:hAnsi="Book Antiqua"/>
                <w:noProof/>
              </w:rPr>
            </w:pPr>
            <w:r>
              <w:rPr>
                <w:rFonts w:ascii="Book Antiqua" w:hAnsi="Book Antiqua"/>
                <w:noProof/>
              </w:rPr>
              <w:drawing>
                <wp:inline distT="0" distB="0" distL="0" distR="0" wp14:anchorId="4D90B0A0" wp14:editId="42D4BE92">
                  <wp:extent cx="1400175" cy="981075"/>
                  <wp:effectExtent l="0" t="0" r="9525" b="9525"/>
                  <wp:docPr id="13" name="Picture 45" descr="right%20ele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right%20elevation"/>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1400175" cy="981075"/>
                          </a:xfrm>
                          <a:prstGeom prst="rect">
                            <a:avLst/>
                          </a:prstGeom>
                          <a:noFill/>
                          <a:ln>
                            <a:noFill/>
                          </a:ln>
                        </pic:spPr>
                      </pic:pic>
                    </a:graphicData>
                  </a:graphic>
                </wp:inline>
              </w:drawing>
            </w:r>
          </w:p>
          <w:p w14:paraId="33148610" w14:textId="77777777" w:rsidR="00EB6BC1" w:rsidRDefault="00EB6BC1" w:rsidP="00EB6BC1">
            <w:pPr>
              <w:rPr>
                <w:rFonts w:ascii="Book Antiqua" w:hAnsi="Book Antiqua"/>
                <w:noProof/>
              </w:rPr>
            </w:pPr>
          </w:p>
          <w:p w14:paraId="3567F153" w14:textId="77777777" w:rsidR="00EB6BC1" w:rsidRDefault="00EB6BC1" w:rsidP="00EB6BC1">
            <w:pPr>
              <w:rPr>
                <w:noProof/>
                <w:sz w:val="16"/>
                <w:szCs w:val="16"/>
              </w:rPr>
            </w:pPr>
          </w:p>
          <w:p w14:paraId="6FA1CB00" w14:textId="77777777" w:rsidR="00EB6BC1" w:rsidRDefault="00EB6BC1" w:rsidP="00EB6BC1">
            <w:pPr>
              <w:rPr>
                <w:noProof/>
                <w:sz w:val="16"/>
                <w:szCs w:val="16"/>
              </w:rPr>
            </w:pPr>
          </w:p>
        </w:tc>
        <w:tc>
          <w:tcPr>
            <w:tcW w:w="4866" w:type="dxa"/>
            <w:tcBorders>
              <w:top w:val="single" w:sz="2" w:space="0" w:color="auto"/>
              <w:left w:val="single" w:sz="2" w:space="0" w:color="auto"/>
              <w:bottom w:val="single" w:sz="2" w:space="0" w:color="auto"/>
              <w:right w:val="single" w:sz="2" w:space="0" w:color="auto"/>
            </w:tcBorders>
            <w:vAlign w:val="center"/>
          </w:tcPr>
          <w:p w14:paraId="2CF5B4A4" w14:textId="77777777" w:rsidR="00EB6BC1" w:rsidRDefault="00EB6BC1" w:rsidP="00EB6BC1">
            <w:pPr>
              <w:jc w:val="both"/>
              <w:rPr>
                <w:noProof/>
                <w:sz w:val="16"/>
                <w:szCs w:val="16"/>
              </w:rPr>
            </w:pPr>
          </w:p>
          <w:p w14:paraId="691FB1F2" w14:textId="77777777" w:rsidR="00EB6BC1" w:rsidRDefault="00EB6BC1" w:rsidP="00EB6BC1">
            <w:pPr>
              <w:rPr>
                <w:noProof/>
                <w:sz w:val="16"/>
                <w:szCs w:val="16"/>
              </w:rPr>
            </w:pPr>
            <w:r>
              <w:rPr>
                <w:noProof/>
              </w:rPr>
              <mc:AlternateContent>
                <mc:Choice Requires="wps">
                  <w:drawing>
                    <wp:anchor distT="0" distB="0" distL="114300" distR="114300" simplePos="0" relativeHeight="251665408" behindDoc="0" locked="0" layoutInCell="1" allowOverlap="1" wp14:anchorId="769FB5B6" wp14:editId="680AFCAD">
                      <wp:simplePos x="0" y="0"/>
                      <wp:positionH relativeFrom="column">
                        <wp:posOffset>2597150</wp:posOffset>
                      </wp:positionH>
                      <wp:positionV relativeFrom="paragraph">
                        <wp:posOffset>88265</wp:posOffset>
                      </wp:positionV>
                      <wp:extent cx="355600" cy="400050"/>
                      <wp:effectExtent l="38100" t="19050" r="25400" b="38100"/>
                      <wp:wrapNone/>
                      <wp:docPr id="61" name="AutoShape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5600" cy="400050"/>
                              </a:xfrm>
                              <a:prstGeom prst="straightConnector1">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67AE70" id="AutoShape 263" o:spid="_x0000_s1026" type="#_x0000_t32" style="position:absolute;margin-left:204.5pt;margin-top:6.95pt;width:28pt;height:31.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" strokecolor="red" strokeweight="2.25pt">
                      <v:stroke endarrow="block"/>
                    </v:shape>
                  </w:pict>
                </mc:Fallback>
              </mc:AlternateContent>
            </w:r>
            <w:r>
              <w:rPr>
                <w:noProof/>
              </w:rPr>
              <mc:AlternateContent>
                <mc:Choice Requires="wps">
                  <w:drawing>
                    <wp:anchor distT="0" distB="0" distL="114300" distR="114300" simplePos="0" relativeHeight="251664384" behindDoc="0" locked="0" layoutInCell="1" allowOverlap="1" wp14:anchorId="088C78E7" wp14:editId="1006F9A8">
                      <wp:simplePos x="0" y="0"/>
                      <wp:positionH relativeFrom="column">
                        <wp:posOffset>2595880</wp:posOffset>
                      </wp:positionH>
                      <wp:positionV relativeFrom="paragraph">
                        <wp:posOffset>101600</wp:posOffset>
                      </wp:positionV>
                      <wp:extent cx="355600" cy="400050"/>
                      <wp:effectExtent l="38100" t="19050" r="25400" b="38100"/>
                      <wp:wrapNone/>
                      <wp:docPr id="60" name="AutoShape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5600" cy="400050"/>
                              </a:xfrm>
                              <a:prstGeom prst="straightConnector1">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74AD6A" id="AutoShape 262" o:spid="_x0000_s1026" type="#_x0000_t32" style="position:absolute;margin-left:204.4pt;margin-top:8pt;width:28pt;height:31.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" strokecolor="red" strokeweight="2.25pt">
                      <v:stroke endarrow="block"/>
                    </v:shape>
                  </w:pict>
                </mc:Fallback>
              </mc:AlternateContent>
            </w:r>
            <w:r>
              <w:rPr>
                <w:noProof/>
                <w:sz w:val="16"/>
                <w:szCs w:val="16"/>
              </w:rPr>
              <w:drawing>
                <wp:inline distT="0" distB="0" distL="0" distR="0" wp14:anchorId="76A45D4C" wp14:editId="1A9C2073">
                  <wp:extent cx="2952750" cy="819150"/>
                  <wp:effectExtent l="0" t="0" r="0" b="0"/>
                  <wp:docPr id="14"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2952750" cy="819150"/>
                          </a:xfrm>
                          <a:prstGeom prst="rect">
                            <a:avLst/>
                          </a:prstGeom>
                          <a:noFill/>
                          <a:ln>
                            <a:noFill/>
                          </a:ln>
                        </pic:spPr>
                      </pic:pic>
                    </a:graphicData>
                  </a:graphic>
                </wp:inline>
              </w:drawing>
            </w:r>
          </w:p>
          <w:p w14:paraId="7FFA7DDB" w14:textId="77777777" w:rsidR="00EB6BC1" w:rsidRDefault="00EB6BC1" w:rsidP="00EB6BC1">
            <w:pPr>
              <w:rPr>
                <w:noProof/>
                <w:sz w:val="16"/>
                <w:szCs w:val="16"/>
              </w:rPr>
            </w:pPr>
          </w:p>
          <w:p w14:paraId="47BB3ECF" w14:textId="77777777" w:rsidR="00EB6BC1" w:rsidRDefault="00EB6BC1" w:rsidP="00EB6BC1">
            <w:pPr>
              <w:jc w:val="center"/>
              <w:rPr>
                <w:noProof/>
                <w:sz w:val="16"/>
                <w:szCs w:val="16"/>
              </w:rPr>
            </w:pPr>
            <w:r>
              <w:rPr>
                <w:noProof/>
              </w:rPr>
              <mc:AlternateContent>
                <mc:Choice Requires="wps">
                  <w:drawing>
                    <wp:anchor distT="0" distB="0" distL="114300" distR="114300" simplePos="0" relativeHeight="251666432" behindDoc="0" locked="0" layoutInCell="1" allowOverlap="1" wp14:anchorId="7295AEB8" wp14:editId="735CCBF7">
                      <wp:simplePos x="0" y="0"/>
                      <wp:positionH relativeFrom="column">
                        <wp:posOffset>587375</wp:posOffset>
                      </wp:positionH>
                      <wp:positionV relativeFrom="paragraph">
                        <wp:posOffset>109855</wp:posOffset>
                      </wp:positionV>
                      <wp:extent cx="234950" cy="171450"/>
                      <wp:effectExtent l="19050" t="19050" r="69850" b="38100"/>
                      <wp:wrapNone/>
                      <wp:docPr id="59" name="AutoShape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4950" cy="171450"/>
                              </a:xfrm>
                              <a:prstGeom prst="straightConnector1">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828754" id="AutoShape 264" o:spid="_x0000_s1026" type="#_x0000_t32" style="position:absolute;margin-left:46.25pt;margin-top:8.65pt;width:18.5pt;height:1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" strokecolor="red" strokeweight="2.25pt">
                      <v:stroke endarrow="block"/>
                    </v:shape>
                  </w:pict>
                </mc:Fallback>
              </mc:AlternateContent>
            </w:r>
            <w:r>
              <w:rPr>
                <w:noProof/>
              </w:rPr>
              <mc:AlternateContent>
                <mc:Choice Requires="wps">
                  <w:drawing>
                    <wp:anchor distT="0" distB="0" distL="114300" distR="114300" simplePos="0" relativeHeight="251667456" behindDoc="0" locked="0" layoutInCell="1" allowOverlap="1" wp14:anchorId="4A09BE23" wp14:editId="72D024D8">
                      <wp:simplePos x="0" y="0"/>
                      <wp:positionH relativeFrom="column">
                        <wp:posOffset>1553845</wp:posOffset>
                      </wp:positionH>
                      <wp:positionV relativeFrom="paragraph">
                        <wp:posOffset>8890</wp:posOffset>
                      </wp:positionV>
                      <wp:extent cx="355600" cy="400050"/>
                      <wp:effectExtent l="38100" t="19050" r="25400" b="38100"/>
                      <wp:wrapNone/>
                      <wp:docPr id="58" name="AutoShape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5600" cy="400050"/>
                              </a:xfrm>
                              <a:prstGeom prst="straightConnector1">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60E0D2" id="AutoShape 265" o:spid="_x0000_s1026" type="#_x0000_t32" style="position:absolute;margin-left:122.35pt;margin-top:.7pt;width:28pt;height:31.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" strokecolor="red" strokeweight="2.25pt">
                      <v:stroke endarrow="block"/>
                    </v:shape>
                  </w:pict>
                </mc:Fallback>
              </mc:AlternateContent>
            </w:r>
            <w:r>
              <w:rPr>
                <w:rFonts w:ascii="Book Antiqua" w:hAnsi="Book Antiqua"/>
                <w:noProof/>
              </w:rPr>
              <w:drawing>
                <wp:inline distT="0" distB="0" distL="0" distR="0" wp14:anchorId="36227465" wp14:editId="62D81F54">
                  <wp:extent cx="2047875" cy="771525"/>
                  <wp:effectExtent l="0" t="0" r="9525" b="9525"/>
                  <wp:docPr id="15" name="Picture 44" descr="cafet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afeteria"/>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2047875" cy="771525"/>
                          </a:xfrm>
                          <a:prstGeom prst="rect">
                            <a:avLst/>
                          </a:prstGeom>
                          <a:noFill/>
                          <a:ln>
                            <a:noFill/>
                          </a:ln>
                        </pic:spPr>
                      </pic:pic>
                    </a:graphicData>
                  </a:graphic>
                </wp:inline>
              </w:drawing>
            </w:r>
          </w:p>
        </w:tc>
      </w:tr>
      <w:tr w:rsidR="00EB6BC1" w14:paraId="35D60E40" w14:textId="77777777" w:rsidTr="00B567A2">
        <w:trPr>
          <w:trHeight w:val="320"/>
          <w:jc w:val="center"/>
        </w:trPr>
        <w:tc>
          <w:tcPr>
            <w:tcW w:w="7302" w:type="dxa"/>
            <w:gridSpan w:val="2"/>
            <w:tcBorders>
              <w:top w:val="single" w:sz="2" w:space="0" w:color="auto"/>
              <w:left w:val="single" w:sz="2" w:space="0" w:color="auto"/>
              <w:bottom w:val="single" w:sz="2" w:space="0" w:color="auto"/>
              <w:right w:val="single" w:sz="2" w:space="0" w:color="auto"/>
            </w:tcBorders>
            <w:shd w:val="clear" w:color="auto" w:fill="D0CECE"/>
            <w:vAlign w:val="center"/>
            <w:hideMark/>
          </w:tcPr>
          <w:p w14:paraId="4B91DCF2" w14:textId="77777777" w:rsidR="00EB6BC1" w:rsidRDefault="00EB6BC1" w:rsidP="00EB6BC1">
            <w:pPr>
              <w:rPr>
                <w:b/>
                <w:noProof/>
              </w:rPr>
            </w:pPr>
            <w:r>
              <w:rPr>
                <w:b/>
                <w:noProof/>
              </w:rPr>
              <w:t>Bangunan tambahan</w:t>
            </w:r>
          </w:p>
        </w:tc>
      </w:tr>
      <w:tr w:rsidR="00EB6BC1" w14:paraId="0F1525A4" w14:textId="77777777" w:rsidTr="00B567A2">
        <w:trPr>
          <w:trHeight w:val="320"/>
          <w:jc w:val="center"/>
        </w:trPr>
        <w:tc>
          <w:tcPr>
            <w:tcW w:w="7302" w:type="dxa"/>
            <w:gridSpan w:val="2"/>
            <w:tcBorders>
              <w:top w:val="single" w:sz="2" w:space="0" w:color="auto"/>
              <w:left w:val="single" w:sz="2" w:space="0" w:color="auto"/>
              <w:bottom w:val="single" w:sz="2" w:space="0" w:color="auto"/>
              <w:right w:val="single" w:sz="2" w:space="0" w:color="auto"/>
            </w:tcBorders>
            <w:vAlign w:val="center"/>
          </w:tcPr>
          <w:p w14:paraId="6FED7B06" w14:textId="77777777" w:rsidR="00EB6BC1" w:rsidRDefault="00B21765" w:rsidP="00EB6BC1">
            <w:pPr>
              <w:jc w:val="both"/>
              <w:rPr>
                <w:noProof/>
                <w:sz w:val="16"/>
                <w:szCs w:val="16"/>
              </w:rPr>
            </w:pPr>
            <w:r>
              <w:rPr>
                <w:noProof/>
              </w:rPr>
              <mc:AlternateContent>
                <mc:Choice Requires="wpg">
                  <w:drawing>
                    <wp:anchor distT="0" distB="0" distL="114300" distR="114300" simplePos="0" relativeHeight="251663360" behindDoc="0" locked="0" layoutInCell="1" allowOverlap="1" wp14:anchorId="1836D526" wp14:editId="0A9BE168">
                      <wp:simplePos x="0" y="0"/>
                      <wp:positionH relativeFrom="column">
                        <wp:posOffset>1621155</wp:posOffset>
                      </wp:positionH>
                      <wp:positionV relativeFrom="paragraph">
                        <wp:posOffset>72390</wp:posOffset>
                      </wp:positionV>
                      <wp:extent cx="1715770" cy="846455"/>
                      <wp:effectExtent l="0" t="0" r="0" b="10795"/>
                      <wp:wrapNone/>
                      <wp:docPr id="48" name="Group 6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5770" cy="846455"/>
                                <a:chOff x="0" y="0"/>
                                <a:chExt cx="1716053" cy="846396"/>
                              </a:xfrm>
                            </wpg:grpSpPr>
                            <wps:wsp>
                              <wps:cNvPr id="49" name="Right Arrow 6339"/>
                              <wps:cNvSpPr>
                                <a:spLocks noChangeArrowheads="1"/>
                              </wps:cNvSpPr>
                              <wps:spPr bwMode="auto">
                                <a:xfrm>
                                  <a:off x="0" y="583421"/>
                                  <a:ext cx="224097" cy="232410"/>
                                </a:xfrm>
                                <a:prstGeom prst="rightArrow">
                                  <a:avLst>
                                    <a:gd name="adj1" fmla="val 50000"/>
                                    <a:gd name="adj2" fmla="val 50000"/>
                                  </a:avLst>
                                </a:prstGeom>
                                <a:solidFill>
                                  <a:srgbClr val="FF0000"/>
                                </a:solidFill>
                                <a:ln w="3175" algn="ctr">
                                  <a:solidFill>
                                    <a:srgbClr val="000000"/>
                                  </a:solidFill>
                                  <a:prstDash val="sysDash"/>
                                  <a:miter lim="800000"/>
                                  <a:headEnd/>
                                  <a:tailEnd/>
                                </a:ln>
                              </wps:spPr>
                              <wps:bodyPr rot="0" vert="horz" wrap="square" lIns="91440" tIns="45720" rIns="91440" bIns="45720" anchor="ctr" anchorCtr="0" upright="1">
                                <a:noAutofit/>
                              </wps:bodyPr>
                            </wps:wsp>
                            <wpg:grpSp>
                              <wpg:cNvPr id="50" name="Group 6346"/>
                              <wpg:cNvGrpSpPr>
                                <a:grpSpLocks/>
                              </wpg:cNvGrpSpPr>
                              <wpg:grpSpPr bwMode="auto">
                                <a:xfrm>
                                  <a:off x="1093914" y="203776"/>
                                  <a:ext cx="622139" cy="642620"/>
                                  <a:chOff x="0" y="-104764"/>
                                  <a:chExt cx="622460" cy="642620"/>
                                </a:xfrm>
                              </wpg:grpSpPr>
                              <wps:wsp>
                                <wps:cNvPr id="51" name="Rectangle 6344"/>
                                <wps:cNvSpPr>
                                  <a:spLocks noChangeArrowheads="1"/>
                                </wps:cNvSpPr>
                                <wps:spPr bwMode="auto">
                                  <a:xfrm>
                                    <a:off x="0" y="-104764"/>
                                    <a:ext cx="471170" cy="642620"/>
                                  </a:xfrm>
                                  <a:prstGeom prst="rect">
                                    <a:avLst/>
                                  </a:prstGeom>
                                  <a:solidFill>
                                    <a:srgbClr val="D9D9D9"/>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52" name="Rectangle 6345"/>
                                <wps:cNvSpPr>
                                  <a:spLocks noChangeArrowheads="1"/>
                                </wps:cNvSpPr>
                                <wps:spPr bwMode="auto">
                                  <a:xfrm>
                                    <a:off x="465615" y="-104764"/>
                                    <a:ext cx="156845" cy="341630"/>
                                  </a:xfrm>
                                  <a:prstGeom prst="rect">
                                    <a:avLst/>
                                  </a:prstGeom>
                                  <a:solidFill>
                                    <a:srgbClr val="D9D9D9"/>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grpSp>
                            <wps:wsp>
                              <wps:cNvPr id="53" name="Text Box 2"/>
                              <wps:cNvSpPr txBox="1">
                                <a:spLocks noChangeArrowheads="1"/>
                              </wps:cNvSpPr>
                              <wps:spPr bwMode="auto">
                                <a:xfrm>
                                  <a:off x="991398" y="372083"/>
                                  <a:ext cx="711317" cy="26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76A36" w14:textId="77777777" w:rsidR="00EB6BC1" w:rsidRDefault="00EB6BC1" w:rsidP="00EB6BC1">
                                    <w:pPr>
                                      <w:rPr>
                                        <w:b/>
                                        <w:sz w:val="12"/>
                                        <w:szCs w:val="12"/>
                                      </w:rPr>
                                    </w:pPr>
                                    <w:r>
                                      <w:rPr>
                                        <w:sz w:val="12"/>
                                        <w:szCs w:val="12"/>
                                      </w:rPr>
                                      <w:t xml:space="preserve"> </w:t>
                                    </w:r>
                                    <w:r>
                                      <w:rPr>
                                        <w:b/>
                                        <w:sz w:val="12"/>
                                        <w:szCs w:val="12"/>
                                      </w:rPr>
                                      <w:t xml:space="preserve">BANGUNAN TAMBAHAN </w:t>
                                    </w:r>
                                  </w:p>
                                </w:txbxContent>
                              </wps:txbx>
                              <wps:bodyPr rot="0" vert="horz" wrap="square" lIns="91440" tIns="45720" rIns="91440" bIns="45720" anchor="t" anchorCtr="0" upright="1">
                                <a:spAutoFit/>
                              </wps:bodyPr>
                            </wps:wsp>
                            <wps:wsp>
                              <wps:cNvPr id="54" name="Rounded Rectangle 6351"/>
                              <wps:cNvSpPr>
                                <a:spLocks noChangeArrowheads="1"/>
                              </wps:cNvSpPr>
                              <wps:spPr bwMode="auto">
                                <a:xfrm>
                                  <a:off x="274880" y="213297"/>
                                  <a:ext cx="818303" cy="280670"/>
                                </a:xfrm>
                                <a:prstGeom prst="roundRect">
                                  <a:avLst>
                                    <a:gd name="adj" fmla="val 0"/>
                                  </a:avLst>
                                </a:prstGeom>
                                <a:solidFill>
                                  <a:srgbClr val="FFC000">
                                    <a:alpha val="70195"/>
                                  </a:srgbClr>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55" name="Text Box 2"/>
                              <wps:cNvSpPr txBox="1">
                                <a:spLocks noChangeArrowheads="1"/>
                              </wps:cNvSpPr>
                              <wps:spPr bwMode="auto">
                                <a:xfrm>
                                  <a:off x="314377" y="209538"/>
                                  <a:ext cx="711317" cy="26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34FAE" w14:textId="77777777" w:rsidR="00EB6BC1" w:rsidRDefault="00EB6BC1" w:rsidP="00EB6BC1">
                                    <w:pPr>
                                      <w:rPr>
                                        <w:b/>
                                        <w:sz w:val="12"/>
                                        <w:szCs w:val="12"/>
                                      </w:rPr>
                                    </w:pPr>
                                    <w:r>
                                      <w:rPr>
                                        <w:b/>
                                        <w:sz w:val="12"/>
                                        <w:szCs w:val="12"/>
                                      </w:rPr>
                                      <w:t>BANGUNAN TAMBAHAN</w:t>
                                    </w:r>
                                  </w:p>
                                </w:txbxContent>
                              </wps:txbx>
                              <wps:bodyPr rot="0" vert="horz" wrap="square" lIns="91440" tIns="45720" rIns="91440" bIns="45720" anchor="t" anchorCtr="0" upright="1">
                                <a:spAutoFit/>
                              </wps:bodyPr>
                            </wps:wsp>
                            <wps:wsp>
                              <wps:cNvPr id="56" name="Rectangle 6353"/>
                              <wps:cNvSpPr>
                                <a:spLocks noChangeArrowheads="1"/>
                              </wps:cNvSpPr>
                              <wps:spPr bwMode="auto">
                                <a:xfrm>
                                  <a:off x="936839" y="199210"/>
                                  <a:ext cx="156274" cy="403338"/>
                                </a:xfrm>
                                <a:prstGeom prst="rect">
                                  <a:avLst/>
                                </a:prstGeom>
                                <a:noFill/>
                                <a:ln w="12700" algn="ctr">
                                  <a:solidFill>
                                    <a:srgbClr val="FF0000"/>
                                  </a:solidFill>
                                  <a:prstDash val="sys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7" name="Text Box 2"/>
                              <wps:cNvSpPr txBox="1">
                                <a:spLocks noChangeArrowheads="1"/>
                              </wps:cNvSpPr>
                              <wps:spPr bwMode="auto">
                                <a:xfrm>
                                  <a:off x="611606" y="0"/>
                                  <a:ext cx="816745" cy="179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D9B9CF" w14:textId="77777777" w:rsidR="00EB6BC1" w:rsidRDefault="00EB6BC1" w:rsidP="00EB6BC1">
                                    <w:pPr>
                                      <w:rPr>
                                        <w:sz w:val="12"/>
                                        <w:szCs w:val="12"/>
                                      </w:rPr>
                                    </w:pP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1836D526" id="Group 6355" o:spid="_x0000_s1048" style="position:absolute;left:0;text-align:left;margin-left:127.65pt;margin-top:5.7pt;width:135.1pt;height:66.65pt;z-index:251663360" coordsize="17160,8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">
                      <v:shape id="Right Arrow 6339" o:spid="_x0000_s1049" type="#_x0000_t13" style="position:absolute;top:5834;width:2240;height:23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ypt8QA&#10;AADbAAAADwAAAGRycy9kb3ducmV2LnhtbESP3WoCMRSE7wu+QzgF72q2UqSuRlkEoaKUrn/Xx83p&#10;ZunmZEmibt++KRR6OczMN8x82dtW3MiHxrGC51EGgrhyuuFawfGwfnoFESKyxtYxKfimAMvF4GGO&#10;uXZ3Lum2j7VIEA45KjAxdrmUoTJkMYxcR5y8T+ctxiR9LbXHe4LbVo6zbCItNpwWDHa0MlR97a9W&#10;weayKnbTrY3Fpj69f5Rmey7XXqnhY1/MQETq43/4r/2mFbxM4fdL+gFy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cqbfEAAAA2wAAAA8AAAAAAAAAAAAAAAAAmAIAAGRycy9k&#10;b3ducmV2LnhtbFBLBQYAAAAABAAEAPUAAACJAwAAAAA=&#10;" adj="10800" fillcolor="red" strokeweight=".25pt">
                        <v:stroke dashstyle="3 1"/>
                      </v:shape>
                      <v:group id="Group 6346" o:spid="_x0000_s1050" style="position:absolute;left:10939;top:2037;width:6221;height:6426" coordorigin=",-1047" coordsize="6224,64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rect id="Rectangle 6344" o:spid="_x0000_s1051" style="position:absolute;top:-1047;width:4711;height:64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uy6MMA&#10;AADbAAAADwAAAGRycy9kb3ducmV2LnhtbESPQWsCMRSE70L/Q3gFb5rVopXVKEVa9FStevD42Dw3&#10;Szcv2yTq+u9NQfA4zMw3zGzR2lpcyIfKsYJBPwNBXDhdcangsP/qTUCEiKyxdkwKbhRgMX/pzDDX&#10;7so/dNnFUiQIhxwVmBibXMpQGLIY+q4hTt7JeYsxSV9K7fGa4LaWwywbS4sVpwWDDS0NFb+7s1Ww&#10;PX+b8u3o3/dx1bSfx2y81Zs/pbqv7ccURKQ2PsOP9lorGA3g/0v6AXJ+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uy6MMAAADbAAAADwAAAAAAAAAAAAAAAACYAgAAZHJzL2Rv&#10;d25yZXYueG1sUEsFBgAAAAAEAAQA9QAAAIgDAAAAAA==&#10;" fillcolor="#d9d9d9" stroked="f" strokeweight="1pt"/>
                        <v:rect id="Rectangle 6345" o:spid="_x0000_s1052" style="position:absolute;left:4656;top:-1047;width:1568;height:34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ksn8QA&#10;AADbAAAADwAAAGRycy9kb3ducmV2LnhtbESPQWsCMRSE74X+h/AKvdVsV2plNYqI0p6sVQ8eH5vn&#10;ZunmZU3iuv33jVDwOMzMN8x03ttGdORD7VjB6yADQVw6XXOl4LBfv4xBhIissXFMCn4pwHz2+DDF&#10;Qrsrf1O3i5VIEA4FKjAxtoWUoTRkMQxcS5y8k/MWY5K+ktrjNcFtI/MsG0mLNacFgy0tDZU/u4tV&#10;sL1sTDU8+vd9/Gj71TEbbfXXWannp34xARGpj/fwf/tTK3jL4fYl/QA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JLJ/EAAAA2wAAAA8AAAAAAAAAAAAAAAAAmAIAAGRycy9k&#10;b3ducmV2LnhtbFBLBQYAAAAABAAEAPUAAACJAwAAAAA=&#10;" fillcolor="#d9d9d9" stroked="f" strokeweight="1pt"/>
                      </v:group>
                      <v:shape id="_x0000_s1053" type="#_x0000_t202" style="position:absolute;left:9913;top:3720;width:7114;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tAj8EA&#10;AADbAAAADwAAAGRycy9kb3ducmV2LnhtbESPQWvCQBSE7wX/w/IKvdWNiiKpq4hW8OBFjfdH9jUb&#10;mn0bsq8m/vuuUOhxmJlvmNVm8I26UxfrwAYm4wwUcRlszZWB4np4X4KKgmyxCUwGHhRhsx69rDC3&#10;oecz3S9SqQThmKMBJ9LmWsfSkcc4Di1x8r5C51GS7CptO+wT3Dd6mmUL7bHmtOCwpZ2j8vvy4w2I&#10;2O3kUXz6eLwNp33vsnKOhTFvr8P2A5TQIP/hv/bRGpjP4Pkl/QC9/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7QI/BAAAA2wAAAA8AAAAAAAAAAAAAAAAAmAIAAGRycy9kb3du&#10;cmV2LnhtbFBLBQYAAAAABAAEAPUAAACGAwAAAAA=&#10;" filled="f" stroked="f">
                        <v:textbox style="mso-fit-shape-to-text:t">
                          <w:txbxContent>
                            <w:p w14:paraId="0E776A36" w14:textId="77777777" w:rsidR="00EB6BC1" w:rsidRDefault="00EB6BC1" w:rsidP="00EB6BC1">
                              <w:pPr>
                                <w:rPr>
                                  <w:b/>
                                  <w:sz w:val="12"/>
                                  <w:szCs w:val="12"/>
                                </w:rPr>
                              </w:pPr>
                              <w:r>
                                <w:rPr>
                                  <w:sz w:val="12"/>
                                  <w:szCs w:val="12"/>
                                </w:rPr>
                                <w:t xml:space="preserve"> </w:t>
                              </w:r>
                              <w:r>
                                <w:rPr>
                                  <w:b/>
                                  <w:sz w:val="12"/>
                                  <w:szCs w:val="12"/>
                                </w:rPr>
                                <w:t xml:space="preserve">BANGUNAN TAMBAHAN </w:t>
                              </w:r>
                            </w:p>
                          </w:txbxContent>
                        </v:textbox>
                      </v:shape>
                      <v:roundrect id="Rounded Rectangle 6351" o:spid="_x0000_s1054" style="position:absolute;left:2748;top:2132;width:8183;height:2807;visibility:visible;mso-wrap-style:square;v-text-anchor:middle" arcsize="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7HB8YA&#10;AADbAAAADwAAAGRycy9kb3ducmV2LnhtbESPT2vCQBTE74LfYXlCb7qx/mlJXUULpRb10LTen9nX&#10;JJh9G3ZXE/vpu4VCj8PM/IZZrDpTiys5X1lWMB4lIIhzqysuFHx+vAwfQfiArLG2TApu5GG17PcW&#10;mGrb8jtds1CICGGfooIyhCaV0uclGfQj2xBH78s6gyFKV0jtsI1wU8v7JJlLgxXHhRIbei4pP2cX&#10;o6C9bA6T18n3YTZ9O++Pm9ODy/ROqbtBt34CEagL/+G/9lYrmE3h90v8AXL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c7HB8YAAADbAAAADwAAAAAAAAAAAAAAAACYAgAAZHJz&#10;L2Rvd25yZXYueG1sUEsFBgAAAAAEAAQA9QAAAIsDAAAAAA==&#10;" fillcolor="#ffc000" stroked="f" strokeweight="1pt">
                        <v:fill opacity="46003f"/>
                        <v:stroke joinstyle="miter"/>
                      </v:roundrect>
                      <v:shape id="_x0000_s1055" type="#_x0000_t202" style="position:absolute;left:3143;top:2095;width:7113;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59YMEA&#10;AADbAAAADwAAAGRycy9kb3ducmV2LnhtbESPQWvCQBSE7wX/w/IK3upGISKpq0it4MGLNr0/sq/Z&#10;0OzbkH018d+7gtDjMDPfMOvt6Ft1pT42gQ3MZxko4irYhmsD5dfhbQUqCrLFNjAZuFGE7WbyssbC&#10;hoHPdL1IrRKEY4EGnEhXaB0rRx7jLHTEyfsJvUdJsq+17XFIcN/qRZYttceG04LDjj4cVb+XP29A&#10;xO7mt/LTx+P3eNoPLqtyLI2Zvo67d1BCo/yHn+2jNZDn8PiSfoDe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yefWDBAAAA2wAAAA8AAAAAAAAAAAAAAAAAmAIAAGRycy9kb3du&#10;cmV2LnhtbFBLBQYAAAAABAAEAPUAAACGAwAAAAA=&#10;" filled="f" stroked="f">
                        <v:textbox style="mso-fit-shape-to-text:t">
                          <w:txbxContent>
                            <w:p w14:paraId="21B34FAE" w14:textId="77777777" w:rsidR="00EB6BC1" w:rsidRDefault="00EB6BC1" w:rsidP="00EB6BC1">
                              <w:pPr>
                                <w:rPr>
                                  <w:b/>
                                  <w:sz w:val="12"/>
                                  <w:szCs w:val="12"/>
                                </w:rPr>
                              </w:pPr>
                              <w:r>
                                <w:rPr>
                                  <w:b/>
                                  <w:sz w:val="12"/>
                                  <w:szCs w:val="12"/>
                                </w:rPr>
                                <w:t>BANGUNAN TAMBAHAN</w:t>
                              </w:r>
                            </w:p>
                          </w:txbxContent>
                        </v:textbox>
                      </v:shape>
                      <v:rect id="Rectangle 6353" o:spid="_x0000_s1056" style="position:absolute;left:9368;top:1992;width:1563;height:40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4XX8QA&#10;AADbAAAADwAAAGRycy9kb3ducmV2LnhtbESPQWvCQBSE7wX/w/KE3pqNpQaJriLaQnuwYBS8PrLP&#10;bDD7NmS3Me2vd4WCx2FmvmEWq8E2oqfO144VTJIUBHHpdM2VguPh42UGwgdkjY1jUvBLHlbL0dMC&#10;c+2uvKe+CJWIEPY5KjAhtLmUvjRk0SeuJY7e2XUWQ5RdJXWH1wi3jXxN00xarDkuGGxpY6i8FD9W&#10;Qa2/7Xm23/Wn9+ztMDn2f1+p3Sr1PB7WcxCBhvAI/7c/tYJpBvcv8Q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uF1/EAAAA2wAAAA8AAAAAAAAAAAAAAAAAmAIAAGRycy9k&#10;b3ducmV2LnhtbFBLBQYAAAAABAAEAPUAAACJAwAAAAA=&#10;" filled="f" strokecolor="red" strokeweight="1pt">
                        <v:stroke dashstyle="3 1"/>
                      </v:rect>
                      <v:shape id="_x0000_s1057" type="#_x0000_t202" style="position:absolute;left:6116;width:8167;height:17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BGjMEA&#10;AADbAAAADwAAAGRycy9kb3ducmV2LnhtbESPQWvCQBSE7wX/w/IK3upGwSqpq4hW8NCLGu+P7Gs2&#10;NPs2ZF9N/PfdguBxmJlvmNVm8I26URfrwAamkwwUcRlszZWB4nJ4W4KKgmyxCUwG7hRhsx69rDC3&#10;oecT3c5SqQThmKMBJ9LmWsfSkcc4CS1x8r5D51GS7CptO+wT3Dd6lmXv2mPNacFhSztH5c/51xsQ&#10;sdvpvfj08Xgdvva9y8o5FsaMX4ftByihQZ7hR/toDcwX8P8l/QC9/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MARozBAAAA2wAAAA8AAAAAAAAAAAAAAAAAmAIAAGRycy9kb3du&#10;cmV2LnhtbFBLBQYAAAAABAAEAPUAAACGAwAAAAA=&#10;" filled="f" stroked="f">
                        <v:textbox style="mso-fit-shape-to-text:t">
                          <w:txbxContent>
                            <w:p w14:paraId="02D9B9CF" w14:textId="77777777" w:rsidR="00EB6BC1" w:rsidRDefault="00EB6BC1" w:rsidP="00EB6BC1">
                              <w:pPr>
                                <w:rPr>
                                  <w:sz w:val="12"/>
                                  <w:szCs w:val="12"/>
                                </w:rPr>
                              </w:pPr>
                            </w:p>
                          </w:txbxContent>
                        </v:textbox>
                      </v:shape>
                    </v:group>
                  </w:pict>
                </mc:Fallback>
              </mc:AlternateContent>
            </w:r>
            <w:r w:rsidR="00EB6BC1">
              <w:rPr>
                <w:noProof/>
                <w:sz w:val="16"/>
                <w:szCs w:val="16"/>
              </w:rPr>
              <w:t xml:space="preserve"> </w:t>
            </w:r>
          </w:p>
          <w:p w14:paraId="049583DA" w14:textId="77777777" w:rsidR="00EB6BC1" w:rsidRDefault="00EB6BC1" w:rsidP="00EB6BC1">
            <w:pPr>
              <w:jc w:val="both"/>
              <w:rPr>
                <w:noProof/>
                <w:sz w:val="16"/>
                <w:szCs w:val="16"/>
              </w:rPr>
            </w:pPr>
            <w:r>
              <w:rPr>
                <w:noProof/>
              </w:rPr>
              <mc:AlternateContent>
                <mc:Choice Requires="wps">
                  <w:drawing>
                    <wp:anchor distT="0" distB="0" distL="114300" distR="114300" simplePos="0" relativeHeight="251673600" behindDoc="0" locked="0" layoutInCell="1" allowOverlap="1" wp14:anchorId="19231B04" wp14:editId="72D01FD3">
                      <wp:simplePos x="0" y="0"/>
                      <wp:positionH relativeFrom="column">
                        <wp:posOffset>1741805</wp:posOffset>
                      </wp:positionH>
                      <wp:positionV relativeFrom="paragraph">
                        <wp:posOffset>1050925</wp:posOffset>
                      </wp:positionV>
                      <wp:extent cx="737870" cy="215900"/>
                      <wp:effectExtent l="0" t="0" r="5080" b="0"/>
                      <wp:wrapNone/>
                      <wp:docPr id="47"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870"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EAFFFB" w14:textId="77777777" w:rsidR="00EB6BC1" w:rsidRDefault="00EB6BC1" w:rsidP="00EB6BC1">
                                  <w:r>
                                    <w:t>cafetaria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31B04" id="Text Box 314" o:spid="_x0000_s1058" type="#_x0000_t202" style="position:absolute;left:0;text-align:left;margin-left:137.15pt;margin-top:82.75pt;width:58.1pt;height:1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" stroked="f">
                      <v:textbox>
                        <w:txbxContent>
                          <w:p w14:paraId="7AEAFFFB" w14:textId="77777777" w:rsidR="00EB6BC1" w:rsidRDefault="00EB6BC1" w:rsidP="00EB6BC1">
                            <w:r>
                              <w:t>cafetaria</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3561C469" wp14:editId="02B8B336">
                      <wp:simplePos x="0" y="0"/>
                      <wp:positionH relativeFrom="column">
                        <wp:posOffset>1959610</wp:posOffset>
                      </wp:positionH>
                      <wp:positionV relativeFrom="paragraph">
                        <wp:posOffset>658495</wp:posOffset>
                      </wp:positionV>
                      <wp:extent cx="241300" cy="403860"/>
                      <wp:effectExtent l="19050" t="19050" r="44450" b="53340"/>
                      <wp:wrapNone/>
                      <wp:docPr id="46" name="Rectangle 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403860"/>
                              </a:xfrm>
                              <a:prstGeom prst="rect">
                                <a:avLst/>
                              </a:prstGeom>
                              <a:solidFill>
                                <a:srgbClr val="4472C4"/>
                              </a:solidFill>
                              <a:ln w="38100">
                                <a:solidFill>
                                  <a:srgbClr val="F2F2F2"/>
                                </a:solidFill>
                                <a:miter lim="800000"/>
                                <a:headEnd/>
                                <a:tailEnd/>
                              </a:ln>
                              <a:effectLst>
                                <a:outerShdw dist="28398" dir="3806097" algn="ctr" rotWithShape="0">
                                  <a:srgbClr val="1F376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CB722E" id="Rectangle 313" o:spid="_x0000_s1026" style="position:absolute;margin-left:154.3pt;margin-top:51.85pt;width:19pt;height:3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" fillcolor="#4472c4" strokecolor="#f2f2f2" strokeweight="3pt">
                      <v:shadow on="t" color="#1f3763" opacity=".5" offset="1pt"/>
                    </v:rect>
                  </w:pict>
                </mc:Fallback>
              </mc:AlternateContent>
            </w:r>
            <w:r>
              <w:rPr>
                <w:noProof/>
                <w:sz w:val="16"/>
                <w:szCs w:val="16"/>
              </w:rPr>
              <w:t xml:space="preserve"> </w:t>
            </w:r>
            <w:r>
              <w:rPr>
                <w:noProof/>
              </w:rPr>
              <w:drawing>
                <wp:inline distT="0" distB="0" distL="0" distR="0" wp14:anchorId="02BFC18A" wp14:editId="117070FA">
                  <wp:extent cx="1476375" cy="1266825"/>
                  <wp:effectExtent l="0" t="0" r="9525" b="9525"/>
                  <wp:docPr id="16" name="Picture 51" descr="denah exis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enah existing"/>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1476375" cy="1266825"/>
                          </a:xfrm>
                          <a:prstGeom prst="rect">
                            <a:avLst/>
                          </a:prstGeom>
                          <a:noFill/>
                          <a:ln>
                            <a:noFill/>
                          </a:ln>
                        </pic:spPr>
                      </pic:pic>
                    </a:graphicData>
                  </a:graphic>
                </wp:inline>
              </w:drawing>
            </w:r>
            <w:r>
              <w:rPr>
                <w:noProof/>
                <w:sz w:val="16"/>
                <w:szCs w:val="16"/>
              </w:rPr>
              <w:t xml:space="preserve">              </w:t>
            </w:r>
            <w:r>
              <w:rPr>
                <w:b/>
                <w:noProof/>
              </w:rPr>
              <w:drawing>
                <wp:inline distT="0" distB="0" distL="0" distR="0" wp14:anchorId="21AAE6E2" wp14:editId="34682391">
                  <wp:extent cx="1400175" cy="1152525"/>
                  <wp:effectExtent l="0" t="0" r="9525" b="9525"/>
                  <wp:docPr id="17" name="Picture 6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7"/>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1400175" cy="1152525"/>
                          </a:xfrm>
                          <a:prstGeom prst="rect">
                            <a:avLst/>
                          </a:prstGeom>
                          <a:noFill/>
                          <a:ln>
                            <a:noFill/>
                          </a:ln>
                        </pic:spPr>
                      </pic:pic>
                    </a:graphicData>
                  </a:graphic>
                </wp:inline>
              </w:drawing>
            </w:r>
          </w:p>
          <w:p w14:paraId="76F0009C" w14:textId="77777777" w:rsidR="00EB6BC1" w:rsidRDefault="00EB6BC1" w:rsidP="00EB6BC1">
            <w:pPr>
              <w:jc w:val="both"/>
              <w:rPr>
                <w:noProof/>
                <w:sz w:val="16"/>
                <w:szCs w:val="16"/>
              </w:rPr>
            </w:pPr>
          </w:p>
          <w:p w14:paraId="70544646" w14:textId="77777777" w:rsidR="00EB6BC1" w:rsidRDefault="00EB6BC1" w:rsidP="00EB6BC1">
            <w:pPr>
              <w:jc w:val="both"/>
              <w:rPr>
                <w:noProof/>
                <w:sz w:val="16"/>
                <w:szCs w:val="16"/>
              </w:rPr>
            </w:pPr>
            <w:r>
              <w:rPr>
                <w:noProof/>
                <w:sz w:val="16"/>
                <w:szCs w:val="16"/>
              </w:rPr>
              <w:drawing>
                <wp:inline distT="0" distB="0" distL="0" distR="0" wp14:anchorId="1A295389" wp14:editId="3E766ACA">
                  <wp:extent cx="1590675" cy="1276350"/>
                  <wp:effectExtent l="0" t="0" r="9525" b="0"/>
                  <wp:docPr id="18"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1590675" cy="1276350"/>
                          </a:xfrm>
                          <a:prstGeom prst="rect">
                            <a:avLst/>
                          </a:prstGeom>
                          <a:noFill/>
                          <a:ln>
                            <a:noFill/>
                          </a:ln>
                        </pic:spPr>
                      </pic:pic>
                    </a:graphicData>
                  </a:graphic>
                </wp:inline>
              </w:drawing>
            </w:r>
            <w:r>
              <w:rPr>
                <w:noProof/>
                <w:sz w:val="16"/>
                <w:szCs w:val="16"/>
              </w:rPr>
              <w:t xml:space="preserve">                        </w:t>
            </w:r>
            <w:r>
              <w:rPr>
                <w:noProof/>
                <w:sz w:val="16"/>
                <w:szCs w:val="16"/>
              </w:rPr>
              <w:drawing>
                <wp:inline distT="0" distB="0" distL="0" distR="0" wp14:anchorId="5FEB8DD0" wp14:editId="6AAC5ADF">
                  <wp:extent cx="1714500" cy="1285875"/>
                  <wp:effectExtent l="0" t="0" r="0" b="9525"/>
                  <wp:docPr id="19" name="Picture 16" descr="cafeteri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afeteria1"/>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1714500" cy="1285875"/>
                          </a:xfrm>
                          <a:prstGeom prst="rect">
                            <a:avLst/>
                          </a:prstGeom>
                          <a:noFill/>
                          <a:ln>
                            <a:noFill/>
                          </a:ln>
                        </pic:spPr>
                      </pic:pic>
                    </a:graphicData>
                  </a:graphic>
                </wp:inline>
              </w:drawing>
            </w:r>
          </w:p>
          <w:p w14:paraId="6C18D0F5" w14:textId="77777777" w:rsidR="00EB6BC1" w:rsidRDefault="00EB6BC1" w:rsidP="00EB6BC1">
            <w:pPr>
              <w:jc w:val="both"/>
              <w:rPr>
                <w:noProof/>
                <w:sz w:val="16"/>
                <w:szCs w:val="16"/>
              </w:rPr>
            </w:pPr>
          </w:p>
        </w:tc>
      </w:tr>
      <w:tr w:rsidR="00EB6BC1" w14:paraId="11702758" w14:textId="77777777" w:rsidTr="00B567A2">
        <w:trPr>
          <w:trHeight w:val="320"/>
          <w:jc w:val="center"/>
        </w:trPr>
        <w:tc>
          <w:tcPr>
            <w:tcW w:w="7302" w:type="dxa"/>
            <w:gridSpan w:val="2"/>
            <w:tcBorders>
              <w:top w:val="single" w:sz="2" w:space="0" w:color="auto"/>
              <w:left w:val="single" w:sz="2" w:space="0" w:color="auto"/>
              <w:bottom w:val="single" w:sz="2" w:space="0" w:color="auto"/>
              <w:right w:val="single" w:sz="2" w:space="0" w:color="auto"/>
            </w:tcBorders>
            <w:vAlign w:val="center"/>
            <w:hideMark/>
          </w:tcPr>
          <w:p w14:paraId="3951C7F0" w14:textId="77777777" w:rsidR="00EB6BC1" w:rsidRDefault="00EB6BC1" w:rsidP="00EB6BC1">
            <w:pPr>
              <w:jc w:val="both"/>
              <w:rPr>
                <w:b/>
                <w:noProof/>
              </w:rPr>
            </w:pPr>
            <w:r>
              <w:rPr>
                <w:b/>
                <w:noProof/>
              </w:rPr>
              <w:t>Transparan cafetaria di sebelah kiri bangunan</w:t>
            </w:r>
          </w:p>
        </w:tc>
      </w:tr>
    </w:tbl>
    <w:p w14:paraId="16A216B0" w14:textId="77777777" w:rsidR="00EB6BC1" w:rsidRDefault="00EB6BC1" w:rsidP="00EB6BC1">
      <w:pPr>
        <w:ind w:left="360"/>
        <w:jc w:val="both"/>
        <w:rPr>
          <w:b/>
        </w:rPr>
      </w:pPr>
    </w:p>
    <w:p w14:paraId="634D2EDC" w14:textId="77777777" w:rsidR="00EB6BC1" w:rsidRDefault="00EB6BC1" w:rsidP="00EB6BC1">
      <w:pPr>
        <w:ind w:left="360"/>
        <w:jc w:val="center"/>
        <w:rPr>
          <w:b/>
        </w:rPr>
      </w:pPr>
      <w:r>
        <w:rPr>
          <w:b/>
        </w:rPr>
        <w:t>Gambar 6: Bangunan tambahan di bagian belakang dan samping kiri</w:t>
      </w:r>
    </w:p>
    <w:p w14:paraId="230B8E5B" w14:textId="77777777" w:rsidR="00EB6BC1" w:rsidRDefault="00EB6BC1" w:rsidP="00EB6BC1">
      <w:pPr>
        <w:ind w:left="360"/>
        <w:jc w:val="both"/>
        <w:rPr>
          <w:sz w:val="22"/>
          <w:szCs w:val="22"/>
        </w:rPr>
      </w:pPr>
    </w:p>
    <w:p w14:paraId="0D610A22" w14:textId="77777777" w:rsidR="00EB6BC1" w:rsidRDefault="00EB6BC1" w:rsidP="00EB6BC1">
      <w:pPr>
        <w:jc w:val="both"/>
        <w:rPr>
          <w:b/>
          <w:sz w:val="22"/>
          <w:szCs w:val="22"/>
        </w:rPr>
      </w:pPr>
      <w:r>
        <w:rPr>
          <w:b/>
          <w:sz w:val="22"/>
          <w:szCs w:val="22"/>
        </w:rPr>
        <w:t>4.4 Adaptasi Gaya Arsitektur</w:t>
      </w:r>
    </w:p>
    <w:p w14:paraId="5ECE825B" w14:textId="77777777" w:rsidR="00EB6BC1" w:rsidRDefault="00EB6BC1" w:rsidP="00EB6BC1">
      <w:pPr>
        <w:jc w:val="both"/>
        <w:rPr>
          <w:sz w:val="22"/>
          <w:szCs w:val="22"/>
        </w:rPr>
      </w:pPr>
      <w:r>
        <w:rPr>
          <w:sz w:val="22"/>
          <w:szCs w:val="22"/>
        </w:rPr>
        <w:t xml:space="preserve">Dari hasil pengukuran diperoleh data luas lahan 47x63 m yaitu 2.983 </w:t>
      </w:r>
      <w:commentRangeStart w:id="17"/>
      <w:r>
        <w:rPr>
          <w:sz w:val="22"/>
          <w:szCs w:val="22"/>
        </w:rPr>
        <w:t xml:space="preserve">m2 </w:t>
      </w:r>
      <w:commentRangeEnd w:id="17"/>
      <w:r>
        <w:rPr>
          <w:rStyle w:val="CommentReference"/>
        </w:rPr>
        <w:commentReference w:id="17"/>
      </w:r>
      <w:r>
        <w:rPr>
          <w:sz w:val="22"/>
          <w:szCs w:val="22"/>
        </w:rPr>
        <w:t>sedangkan luas bangunan adalah 380m2 sehingga masih memungkinkan didirikan bangunan tambahan di sekeliling bangunan (gambar 4). Merujuk kepada peraturan konservasi yang ditetapkan oleh Bandung Heritage, maka bangunan tambahan hanya memungkinkan didirikan di bagian belakang saja. Ketentuan lain yang harus diikuti adalah penggunaan gaya arsitektur bangunan tambahan harus kontras dengan gaya arsitektur bangunan utama sebagai bangunan konservasi tetapi tidak boleh lebih menonjol dari bangunan utama.</w:t>
      </w:r>
    </w:p>
    <w:p w14:paraId="336BCC41" w14:textId="77777777" w:rsidR="00EB6BC1" w:rsidRDefault="00EB6BC1" w:rsidP="00EB6BC1">
      <w:pPr>
        <w:jc w:val="both"/>
        <w:rPr>
          <w:sz w:val="22"/>
          <w:szCs w:val="22"/>
        </w:rPr>
      </w:pPr>
      <w:r>
        <w:rPr>
          <w:sz w:val="22"/>
          <w:szCs w:val="22"/>
        </w:rPr>
        <w:t>Diperoleh pula data ketinggian bangunan utama yang mencapai 4,7</w:t>
      </w:r>
      <w:commentRangeStart w:id="18"/>
      <w:r>
        <w:rPr>
          <w:sz w:val="22"/>
          <w:szCs w:val="22"/>
        </w:rPr>
        <w:t xml:space="preserve">m </w:t>
      </w:r>
      <w:commentRangeEnd w:id="18"/>
      <w:r>
        <w:rPr>
          <w:rStyle w:val="CommentReference"/>
        </w:rPr>
        <w:commentReference w:id="18"/>
      </w:r>
      <w:r>
        <w:rPr>
          <w:sz w:val="22"/>
          <w:szCs w:val="22"/>
        </w:rPr>
        <w:t xml:space="preserve">menjadi potensi yang memungkinkan bagi bangunan tambahan dibangun 2 lantai sehingga dapat memenuhi tuntutan kebutuhan ruang yang cukup tinggi karena beragamnya </w:t>
      </w:r>
      <w:r w:rsidRPr="00251559">
        <w:rPr>
          <w:i/>
          <w:sz w:val="22"/>
          <w:szCs w:val="22"/>
        </w:rPr>
        <w:t>fashion</w:t>
      </w:r>
      <w:r>
        <w:rPr>
          <w:sz w:val="22"/>
          <w:szCs w:val="22"/>
        </w:rPr>
        <w:t xml:space="preserve"> yang dijual. </w:t>
      </w:r>
    </w:p>
    <w:p w14:paraId="4987A25E" w14:textId="77777777" w:rsidR="00EB6BC1" w:rsidRDefault="00EB6BC1" w:rsidP="00EB6BC1">
      <w:pPr>
        <w:jc w:val="both"/>
        <w:rPr>
          <w:sz w:val="22"/>
          <w:szCs w:val="22"/>
        </w:rPr>
      </w:pPr>
      <w:r>
        <w:rPr>
          <w:sz w:val="22"/>
          <w:szCs w:val="22"/>
        </w:rPr>
        <w:t xml:space="preserve">Untuk kemudahan dan kecepatan pembangunan, maka konstruksi baja dipilih selain sebagai struktur utama bangunan tambahan. Hal ini dengan pertimbangan material mudah didapat, pengerjaan dapat dilakukan di luar site (pre fabrikasi) sehingga mempercepat pengerjaan (gambar 7). </w:t>
      </w:r>
    </w:p>
    <w:p w14:paraId="736CD84C" w14:textId="77777777" w:rsidR="00EB6BC1" w:rsidRDefault="00EB6BC1" w:rsidP="00EB6BC1">
      <w:pPr>
        <w:jc w:val="both"/>
        <w:rPr>
          <w:sz w:val="22"/>
          <w:szCs w:val="22"/>
        </w:rPr>
      </w:pPr>
    </w:p>
    <w:p w14:paraId="31B2C7E2" w14:textId="77777777" w:rsidR="00B567A2" w:rsidRDefault="00B567A2" w:rsidP="00EB6BC1">
      <w:pPr>
        <w:jc w:val="both"/>
        <w:rPr>
          <w:sz w:val="22"/>
          <w:szCs w:val="22"/>
        </w:rPr>
      </w:pPr>
    </w:p>
    <w:p w14:paraId="32AAEEB6" w14:textId="77777777" w:rsidR="00B567A2" w:rsidRDefault="00B567A2" w:rsidP="00EB6BC1">
      <w:pPr>
        <w:jc w:val="both"/>
        <w:rPr>
          <w:sz w:val="22"/>
          <w:szCs w:val="22"/>
        </w:rPr>
      </w:pPr>
    </w:p>
    <w:p w14:paraId="62948C24" w14:textId="77777777" w:rsidR="00B567A2" w:rsidRDefault="00B567A2" w:rsidP="00EB6BC1">
      <w:pPr>
        <w:jc w:val="both"/>
        <w:rPr>
          <w:sz w:val="22"/>
          <w:szCs w:val="22"/>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73"/>
        <w:gridCol w:w="5136"/>
      </w:tblGrid>
      <w:tr w:rsidR="00EB6BC1" w14:paraId="3D1D86F9" w14:textId="77777777" w:rsidTr="00754A0C">
        <w:trPr>
          <w:trHeight w:val="320"/>
          <w:jc w:val="center"/>
        </w:trPr>
        <w:tc>
          <w:tcPr>
            <w:tcW w:w="2873" w:type="dxa"/>
            <w:tcBorders>
              <w:top w:val="single" w:sz="2" w:space="0" w:color="auto"/>
              <w:left w:val="single" w:sz="2" w:space="0" w:color="auto"/>
              <w:bottom w:val="single" w:sz="2" w:space="0" w:color="auto"/>
              <w:right w:val="single" w:sz="2" w:space="0" w:color="auto"/>
            </w:tcBorders>
            <w:shd w:val="clear" w:color="auto" w:fill="D0CECE"/>
            <w:vAlign w:val="center"/>
            <w:hideMark/>
          </w:tcPr>
          <w:p w14:paraId="77D11A9D" w14:textId="77777777" w:rsidR="00EB6BC1" w:rsidRPr="00B567A2" w:rsidRDefault="00EB6BC1" w:rsidP="00B567A2">
            <w:pPr>
              <w:jc w:val="center"/>
              <w:rPr>
                <w:b/>
                <w:noProof/>
              </w:rPr>
            </w:pPr>
            <w:r w:rsidRPr="00B567A2">
              <w:rPr>
                <w:b/>
                <w:noProof/>
              </w:rPr>
              <w:lastRenderedPageBreak/>
              <w:t>Lahan untuk bangunan tambahan</w:t>
            </w:r>
          </w:p>
        </w:tc>
        <w:tc>
          <w:tcPr>
            <w:tcW w:w="5136" w:type="dxa"/>
            <w:tcBorders>
              <w:top w:val="single" w:sz="2" w:space="0" w:color="auto"/>
              <w:left w:val="single" w:sz="2" w:space="0" w:color="auto"/>
              <w:bottom w:val="single" w:sz="2" w:space="0" w:color="auto"/>
              <w:right w:val="single" w:sz="2" w:space="0" w:color="auto"/>
            </w:tcBorders>
            <w:shd w:val="clear" w:color="auto" w:fill="D0CECE"/>
            <w:vAlign w:val="center"/>
            <w:hideMark/>
          </w:tcPr>
          <w:p w14:paraId="2BF6FB90" w14:textId="77777777" w:rsidR="00EB6BC1" w:rsidRPr="00B567A2" w:rsidRDefault="00EB6BC1" w:rsidP="00B567A2">
            <w:pPr>
              <w:jc w:val="center"/>
              <w:rPr>
                <w:b/>
                <w:noProof/>
              </w:rPr>
            </w:pPr>
            <w:r w:rsidRPr="00B567A2">
              <w:rPr>
                <w:b/>
                <w:noProof/>
              </w:rPr>
              <w:t>Konstruksi baja dinilai tepat untuk bangunan tambahan</w:t>
            </w:r>
          </w:p>
        </w:tc>
      </w:tr>
      <w:tr w:rsidR="00EB6BC1" w14:paraId="1C87F927" w14:textId="77777777" w:rsidTr="00754A0C">
        <w:trPr>
          <w:trHeight w:val="320"/>
          <w:jc w:val="center"/>
        </w:trPr>
        <w:tc>
          <w:tcPr>
            <w:tcW w:w="2873" w:type="dxa"/>
            <w:tcBorders>
              <w:top w:val="single" w:sz="2" w:space="0" w:color="auto"/>
              <w:left w:val="single" w:sz="2" w:space="0" w:color="auto"/>
              <w:bottom w:val="single" w:sz="2" w:space="0" w:color="auto"/>
              <w:right w:val="single" w:sz="2" w:space="0" w:color="auto"/>
            </w:tcBorders>
            <w:vAlign w:val="center"/>
          </w:tcPr>
          <w:p w14:paraId="30CFD91F" w14:textId="77777777" w:rsidR="00EB6BC1" w:rsidRDefault="00EB6BC1" w:rsidP="00EB6BC1">
            <w:pPr>
              <w:jc w:val="center"/>
              <w:rPr>
                <w:noProof/>
                <w:sz w:val="16"/>
                <w:szCs w:val="16"/>
              </w:rPr>
            </w:pPr>
          </w:p>
          <w:p w14:paraId="30C94BDC" w14:textId="77777777" w:rsidR="00EB6BC1" w:rsidRDefault="00EB6BC1" w:rsidP="00EB6BC1">
            <w:pPr>
              <w:jc w:val="center"/>
              <w:rPr>
                <w:noProof/>
                <w:sz w:val="16"/>
                <w:szCs w:val="16"/>
              </w:rPr>
            </w:pPr>
            <w:r>
              <w:rPr>
                <w:noProof/>
              </w:rPr>
              <mc:AlternateContent>
                <mc:Choice Requires="wps">
                  <w:drawing>
                    <wp:anchor distT="0" distB="0" distL="114300" distR="114300" simplePos="0" relativeHeight="251674624" behindDoc="0" locked="0" layoutInCell="1" allowOverlap="1" wp14:anchorId="114FFD40" wp14:editId="44B330CE">
                      <wp:simplePos x="0" y="0"/>
                      <wp:positionH relativeFrom="column">
                        <wp:posOffset>828675</wp:posOffset>
                      </wp:positionH>
                      <wp:positionV relativeFrom="paragraph">
                        <wp:posOffset>1249045</wp:posOffset>
                      </wp:positionV>
                      <wp:extent cx="209550" cy="177800"/>
                      <wp:effectExtent l="38100" t="0" r="19050" b="31750"/>
                      <wp:wrapNone/>
                      <wp:docPr id="45" name="AutoShape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77800"/>
                              </a:xfrm>
                              <a:prstGeom prst="downArrow">
                                <a:avLst>
                                  <a:gd name="adj1" fmla="val 50000"/>
                                  <a:gd name="adj2" fmla="val 25000"/>
                                </a:avLst>
                              </a:prstGeom>
                              <a:solidFill>
                                <a:srgbClr val="00000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4AB8D" id="AutoShape 317" o:spid="_x0000_s1026" type="#_x0000_t67" style="position:absolute;margin-left:65.25pt;margin-top:98.35pt;width:16.5pt;height:1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" fillcolor="black">
                      <v:textbox style="layout-flow:vertical-ideographic"/>
                    </v:shape>
                  </w:pict>
                </mc:Fallback>
              </mc:AlternateContent>
            </w:r>
            <w:r>
              <w:rPr>
                <w:noProof/>
                <w:sz w:val="16"/>
                <w:szCs w:val="16"/>
              </w:rPr>
              <w:drawing>
                <wp:inline distT="0" distB="0" distL="0" distR="0" wp14:anchorId="29641D4A" wp14:editId="00C45A2E">
                  <wp:extent cx="1133475" cy="1276350"/>
                  <wp:effectExtent l="0" t="0" r="9525" b="0"/>
                  <wp:docPr id="20"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34">
                            <a:extLst>
                              <a:ext uri="{28A0092B-C50C-407E-A947-70E740481C1C}">
                                <a14:useLocalDpi xmlns:a14="http://schemas.microsoft.com/office/drawing/2010/main"/>
                              </a:ext>
                            </a:extLst>
                          </a:blip>
                          <a:srcRect/>
                          <a:stretch>
                            <a:fillRect/>
                          </a:stretch>
                        </pic:blipFill>
                        <pic:spPr bwMode="auto">
                          <a:xfrm>
                            <a:off x="0" y="0"/>
                            <a:ext cx="1133475" cy="1276350"/>
                          </a:xfrm>
                          <a:prstGeom prst="rect">
                            <a:avLst/>
                          </a:prstGeom>
                          <a:noFill/>
                          <a:ln>
                            <a:noFill/>
                          </a:ln>
                        </pic:spPr>
                      </pic:pic>
                    </a:graphicData>
                  </a:graphic>
                </wp:inline>
              </w:drawing>
            </w:r>
          </w:p>
          <w:p w14:paraId="35700958" w14:textId="77777777" w:rsidR="00EB6BC1" w:rsidRDefault="00EB6BC1" w:rsidP="00EB6BC1">
            <w:pPr>
              <w:jc w:val="center"/>
              <w:rPr>
                <w:noProof/>
                <w:sz w:val="16"/>
                <w:szCs w:val="16"/>
              </w:rPr>
            </w:pPr>
          </w:p>
          <w:p w14:paraId="26234751" w14:textId="77777777" w:rsidR="00EB6BC1" w:rsidRDefault="00EB6BC1" w:rsidP="00EB6BC1">
            <w:pPr>
              <w:rPr>
                <w:noProof/>
                <w:sz w:val="16"/>
                <w:szCs w:val="16"/>
              </w:rPr>
            </w:pPr>
            <w:r>
              <w:rPr>
                <w:noProof/>
                <w:sz w:val="16"/>
                <w:szCs w:val="16"/>
              </w:rPr>
              <w:t xml:space="preserve">            </w:t>
            </w:r>
            <w:r>
              <w:rPr>
                <w:noProof/>
                <w:sz w:val="16"/>
                <w:szCs w:val="16"/>
              </w:rPr>
              <w:drawing>
                <wp:inline distT="0" distB="0" distL="0" distR="0" wp14:anchorId="07C45654" wp14:editId="1230902A">
                  <wp:extent cx="1095375" cy="1200150"/>
                  <wp:effectExtent l="0" t="0" r="9525" b="0"/>
                  <wp:docPr id="21"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1095375" cy="1200150"/>
                          </a:xfrm>
                          <a:prstGeom prst="rect">
                            <a:avLst/>
                          </a:prstGeom>
                          <a:noFill/>
                          <a:ln>
                            <a:noFill/>
                          </a:ln>
                        </pic:spPr>
                      </pic:pic>
                    </a:graphicData>
                  </a:graphic>
                </wp:inline>
              </w:drawing>
            </w:r>
          </w:p>
        </w:tc>
        <w:tc>
          <w:tcPr>
            <w:tcW w:w="5136" w:type="dxa"/>
            <w:tcBorders>
              <w:top w:val="single" w:sz="2" w:space="0" w:color="auto"/>
              <w:left w:val="single" w:sz="2" w:space="0" w:color="auto"/>
              <w:bottom w:val="single" w:sz="2" w:space="0" w:color="auto"/>
              <w:right w:val="single" w:sz="2" w:space="0" w:color="auto"/>
            </w:tcBorders>
            <w:vAlign w:val="center"/>
          </w:tcPr>
          <w:p w14:paraId="3273B9CE" w14:textId="77777777" w:rsidR="00EB6BC1" w:rsidRDefault="00EB6BC1" w:rsidP="00EB6BC1">
            <w:pPr>
              <w:jc w:val="both"/>
              <w:rPr>
                <w:noProof/>
                <w:sz w:val="16"/>
                <w:szCs w:val="16"/>
              </w:rPr>
            </w:pPr>
          </w:p>
          <w:p w14:paraId="1CABE356" w14:textId="77777777" w:rsidR="00EB6BC1" w:rsidRDefault="00EB6BC1" w:rsidP="00EB6BC1">
            <w:pPr>
              <w:rPr>
                <w:noProof/>
                <w:sz w:val="16"/>
                <w:szCs w:val="16"/>
              </w:rPr>
            </w:pPr>
            <w:r>
              <w:rPr>
                <w:noProof/>
              </w:rPr>
              <mc:AlternateContent>
                <mc:Choice Requires="wps">
                  <w:drawing>
                    <wp:anchor distT="0" distB="0" distL="114300" distR="114300" simplePos="0" relativeHeight="251670528" behindDoc="0" locked="0" layoutInCell="1" allowOverlap="1" wp14:anchorId="6C174A59" wp14:editId="548C2B89">
                      <wp:simplePos x="0" y="0"/>
                      <wp:positionH relativeFrom="column">
                        <wp:posOffset>1705610</wp:posOffset>
                      </wp:positionH>
                      <wp:positionV relativeFrom="paragraph">
                        <wp:posOffset>64135</wp:posOffset>
                      </wp:positionV>
                      <wp:extent cx="323850" cy="254000"/>
                      <wp:effectExtent l="38100" t="19050" r="19050" b="50800"/>
                      <wp:wrapNone/>
                      <wp:docPr id="44" name="AutoShap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3850" cy="254000"/>
                              </a:xfrm>
                              <a:prstGeom prst="straightConnector1">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148984" id="AutoShape 300" o:spid="_x0000_s1026" type="#_x0000_t32" style="position:absolute;margin-left:134.3pt;margin-top:5.05pt;width:25.5pt;height:20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" strokecolor="red" strokeweight="2.25pt">
                      <v:stroke endarrow="block"/>
                    </v:shape>
                  </w:pict>
                </mc:Fallback>
              </mc:AlternateContent>
            </w:r>
            <w:r>
              <w:rPr>
                <w:noProof/>
              </w:rPr>
              <mc:AlternateContent>
                <mc:Choice Requires="wps">
                  <w:drawing>
                    <wp:anchor distT="0" distB="0" distL="114300" distR="114300" simplePos="0" relativeHeight="251669504" behindDoc="0" locked="0" layoutInCell="1" allowOverlap="1" wp14:anchorId="206EF7EB" wp14:editId="5C29C158">
                      <wp:simplePos x="0" y="0"/>
                      <wp:positionH relativeFrom="column">
                        <wp:posOffset>2595880</wp:posOffset>
                      </wp:positionH>
                      <wp:positionV relativeFrom="paragraph">
                        <wp:posOffset>101600</wp:posOffset>
                      </wp:positionV>
                      <wp:extent cx="355600" cy="400050"/>
                      <wp:effectExtent l="38100" t="19050" r="25400" b="38100"/>
                      <wp:wrapNone/>
                      <wp:docPr id="43" name="AutoShape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5600" cy="400050"/>
                              </a:xfrm>
                              <a:prstGeom prst="straightConnector1">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A0BFDE" id="AutoShape 299" o:spid="_x0000_s1026" type="#_x0000_t32" style="position:absolute;margin-left:204.4pt;margin-top:8pt;width:28pt;height:31.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" strokecolor="red" strokeweight="2.25pt">
                      <v:stroke endarrow="block"/>
                    </v:shape>
                  </w:pict>
                </mc:Fallback>
              </mc:AlternateContent>
            </w:r>
            <w:r>
              <w:rPr>
                <w:noProof/>
                <w:sz w:val="16"/>
                <w:szCs w:val="16"/>
              </w:rPr>
              <w:drawing>
                <wp:inline distT="0" distB="0" distL="0" distR="0" wp14:anchorId="48EB380B" wp14:editId="02D1C721">
                  <wp:extent cx="2886075" cy="895350"/>
                  <wp:effectExtent l="0" t="0" r="9525" b="0"/>
                  <wp:docPr id="22"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36">
                            <a:extLst>
                              <a:ext uri="{28A0092B-C50C-407E-A947-70E740481C1C}">
                                <a14:useLocalDpi xmlns:a14="http://schemas.microsoft.com/office/drawing/2010/main"/>
                              </a:ext>
                            </a:extLst>
                          </a:blip>
                          <a:srcRect/>
                          <a:stretch>
                            <a:fillRect/>
                          </a:stretch>
                        </pic:blipFill>
                        <pic:spPr bwMode="auto">
                          <a:xfrm>
                            <a:off x="0" y="0"/>
                            <a:ext cx="2886075" cy="895350"/>
                          </a:xfrm>
                          <a:prstGeom prst="rect">
                            <a:avLst/>
                          </a:prstGeom>
                          <a:noFill/>
                          <a:ln>
                            <a:noFill/>
                          </a:ln>
                        </pic:spPr>
                      </pic:pic>
                    </a:graphicData>
                  </a:graphic>
                </wp:inline>
              </w:drawing>
            </w:r>
          </w:p>
          <w:p w14:paraId="093D295F" w14:textId="77777777" w:rsidR="00EB6BC1" w:rsidRDefault="00EB6BC1" w:rsidP="00EB6BC1">
            <w:pPr>
              <w:rPr>
                <w:noProof/>
                <w:sz w:val="16"/>
                <w:szCs w:val="16"/>
              </w:rPr>
            </w:pPr>
            <w:r>
              <w:rPr>
                <w:noProof/>
              </w:rPr>
              <mc:AlternateContent>
                <mc:Choice Requires="wps">
                  <w:drawing>
                    <wp:anchor distT="0" distB="0" distL="114300" distR="114300" simplePos="0" relativeHeight="251671552" behindDoc="0" locked="0" layoutInCell="1" allowOverlap="1" wp14:anchorId="44D0FB41" wp14:editId="2043C449">
                      <wp:simplePos x="0" y="0"/>
                      <wp:positionH relativeFrom="column">
                        <wp:posOffset>1840230</wp:posOffset>
                      </wp:positionH>
                      <wp:positionV relativeFrom="paragraph">
                        <wp:posOffset>74930</wp:posOffset>
                      </wp:positionV>
                      <wp:extent cx="190500" cy="215900"/>
                      <wp:effectExtent l="38100" t="19050" r="19050" b="50800"/>
                      <wp:wrapNone/>
                      <wp:docPr id="42" name="AutoShape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0" cy="215900"/>
                              </a:xfrm>
                              <a:prstGeom prst="straightConnector1">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924831" id="AutoShape 302" o:spid="_x0000_s1026" type="#_x0000_t32" style="position:absolute;margin-left:144.9pt;margin-top:5.9pt;width:15pt;height:17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" strokecolor="red" strokeweight="2.25pt">
                      <v:stroke endarrow="block"/>
                    </v:shape>
                  </w:pict>
                </mc:Fallback>
              </mc:AlternateContent>
            </w:r>
          </w:p>
          <w:p w14:paraId="0A68CDCC" w14:textId="77777777" w:rsidR="00EB6BC1" w:rsidRDefault="00EB6BC1" w:rsidP="00EB6BC1">
            <w:pPr>
              <w:rPr>
                <w:noProof/>
                <w:sz w:val="16"/>
                <w:szCs w:val="16"/>
              </w:rPr>
            </w:pPr>
            <w:r>
              <w:rPr>
                <w:noProof/>
                <w:sz w:val="16"/>
                <w:szCs w:val="16"/>
              </w:rPr>
              <w:drawing>
                <wp:inline distT="0" distB="0" distL="0" distR="0" wp14:anchorId="62CDDC90" wp14:editId="0E937B6C">
                  <wp:extent cx="3114675" cy="762000"/>
                  <wp:effectExtent l="0" t="0" r="9525" b="0"/>
                  <wp:docPr id="23"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3114675" cy="762000"/>
                          </a:xfrm>
                          <a:prstGeom prst="rect">
                            <a:avLst/>
                          </a:prstGeom>
                          <a:noFill/>
                          <a:ln>
                            <a:noFill/>
                          </a:ln>
                        </pic:spPr>
                      </pic:pic>
                    </a:graphicData>
                  </a:graphic>
                </wp:inline>
              </w:drawing>
            </w:r>
          </w:p>
          <w:p w14:paraId="71ABCBFF" w14:textId="77777777" w:rsidR="00EB6BC1" w:rsidRDefault="00EB6BC1" w:rsidP="00EB6BC1">
            <w:pPr>
              <w:rPr>
                <w:noProof/>
                <w:sz w:val="16"/>
                <w:szCs w:val="16"/>
              </w:rPr>
            </w:pPr>
          </w:p>
          <w:p w14:paraId="66BDDB03" w14:textId="77777777" w:rsidR="00EB6BC1" w:rsidRDefault="00EB6BC1" w:rsidP="00EB6BC1">
            <w:pPr>
              <w:rPr>
                <w:noProof/>
                <w:sz w:val="16"/>
                <w:szCs w:val="16"/>
              </w:rPr>
            </w:pPr>
            <w:r>
              <w:rPr>
                <w:noProof/>
              </w:rPr>
              <mc:AlternateContent>
                <mc:Choice Requires="wps">
                  <w:drawing>
                    <wp:anchor distT="0" distB="0" distL="114300" distR="114300" simplePos="0" relativeHeight="251675648" behindDoc="0" locked="0" layoutInCell="1" allowOverlap="1" wp14:anchorId="4AF2A26B" wp14:editId="594DC7F3">
                      <wp:simplePos x="0" y="0"/>
                      <wp:positionH relativeFrom="column">
                        <wp:posOffset>2426970</wp:posOffset>
                      </wp:positionH>
                      <wp:positionV relativeFrom="paragraph">
                        <wp:posOffset>634365</wp:posOffset>
                      </wp:positionV>
                      <wp:extent cx="660400" cy="381000"/>
                      <wp:effectExtent l="0" t="0" r="6350" b="0"/>
                      <wp:wrapNone/>
                      <wp:docPr id="41"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CB6520" w14:textId="77777777" w:rsidR="00EB6BC1" w:rsidRDefault="00EB6BC1" w:rsidP="00EB6BC1">
                                  <w:r>
                                    <w:t xml:space="preserve">Tampak </w:t>
                                  </w:r>
                                </w:p>
                                <w:p w14:paraId="32F3574A" w14:textId="77777777" w:rsidR="00EB6BC1" w:rsidRDefault="00EB6BC1" w:rsidP="00EB6BC1">
                                  <w:r>
                                    <w:t xml:space="preserve">belakang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2A26B" id="Text Box 321" o:spid="_x0000_s1059" type="#_x0000_t202" style="position:absolute;margin-left:191.1pt;margin-top:49.95pt;width:52pt;height:3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" stroked="f">
                      <v:textbox>
                        <w:txbxContent>
                          <w:p w14:paraId="41CB6520" w14:textId="77777777" w:rsidR="00EB6BC1" w:rsidRDefault="00EB6BC1" w:rsidP="00EB6BC1">
                            <w:r>
                              <w:t xml:space="preserve">Tampak </w:t>
                            </w:r>
                          </w:p>
                          <w:p w14:paraId="32F3574A" w14:textId="77777777" w:rsidR="00EB6BC1" w:rsidRDefault="00EB6BC1" w:rsidP="00EB6BC1">
                            <w:r>
                              <w:t xml:space="preserve">belakang </w:t>
                            </w:r>
                          </w:p>
                        </w:txbxContent>
                      </v:textbox>
                    </v:shape>
                  </w:pict>
                </mc:Fallback>
              </mc:AlternateContent>
            </w:r>
            <w:r>
              <w:rPr>
                <w:noProof/>
                <w:sz w:val="16"/>
                <w:szCs w:val="16"/>
              </w:rPr>
              <w:drawing>
                <wp:inline distT="0" distB="0" distL="0" distR="0" wp14:anchorId="17FC9065" wp14:editId="4F3C215F">
                  <wp:extent cx="2381250" cy="1038225"/>
                  <wp:effectExtent l="0" t="0" r="0" b="9525"/>
                  <wp:docPr id="24"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2381250" cy="1038225"/>
                          </a:xfrm>
                          <a:prstGeom prst="rect">
                            <a:avLst/>
                          </a:prstGeom>
                          <a:noFill/>
                          <a:ln>
                            <a:noFill/>
                          </a:ln>
                        </pic:spPr>
                      </pic:pic>
                    </a:graphicData>
                  </a:graphic>
                </wp:inline>
              </w:drawing>
            </w:r>
          </w:p>
        </w:tc>
      </w:tr>
      <w:tr w:rsidR="00EB6BC1" w14:paraId="45B6421A" w14:textId="77777777" w:rsidTr="00754A0C">
        <w:trPr>
          <w:trHeight w:val="320"/>
          <w:jc w:val="center"/>
        </w:trPr>
        <w:tc>
          <w:tcPr>
            <w:tcW w:w="8009" w:type="dxa"/>
            <w:gridSpan w:val="2"/>
            <w:tcBorders>
              <w:top w:val="single" w:sz="2" w:space="0" w:color="auto"/>
              <w:left w:val="single" w:sz="2" w:space="0" w:color="auto"/>
              <w:bottom w:val="single" w:sz="2" w:space="0" w:color="auto"/>
              <w:right w:val="single" w:sz="2" w:space="0" w:color="auto"/>
            </w:tcBorders>
            <w:shd w:val="clear" w:color="auto" w:fill="D0CECE"/>
            <w:vAlign w:val="center"/>
            <w:hideMark/>
          </w:tcPr>
          <w:p w14:paraId="276E18B3" w14:textId="77777777" w:rsidR="00EB6BC1" w:rsidRDefault="00EB6BC1" w:rsidP="00EB6BC1">
            <w:pPr>
              <w:rPr>
                <w:b/>
                <w:noProof/>
              </w:rPr>
            </w:pPr>
            <w:r>
              <w:rPr>
                <w:b/>
                <w:noProof/>
              </w:rPr>
              <w:t>Baja exposed sebagai konstruksi pada bangunan tambahan di bagian belakang</w:t>
            </w:r>
          </w:p>
        </w:tc>
      </w:tr>
      <w:tr w:rsidR="00EB6BC1" w14:paraId="558AB0F1" w14:textId="77777777" w:rsidTr="00754A0C">
        <w:trPr>
          <w:trHeight w:val="320"/>
          <w:jc w:val="center"/>
        </w:trPr>
        <w:tc>
          <w:tcPr>
            <w:tcW w:w="8009" w:type="dxa"/>
            <w:gridSpan w:val="2"/>
            <w:tcBorders>
              <w:top w:val="single" w:sz="2" w:space="0" w:color="auto"/>
              <w:left w:val="single" w:sz="2" w:space="0" w:color="auto"/>
              <w:bottom w:val="single" w:sz="2" w:space="0" w:color="auto"/>
              <w:right w:val="single" w:sz="2" w:space="0" w:color="auto"/>
            </w:tcBorders>
            <w:vAlign w:val="center"/>
          </w:tcPr>
          <w:p w14:paraId="7C12A653" w14:textId="77777777" w:rsidR="00EB6BC1" w:rsidRDefault="00EB6BC1" w:rsidP="00EB6BC1">
            <w:pPr>
              <w:jc w:val="both"/>
              <w:rPr>
                <w:noProof/>
                <w:sz w:val="16"/>
                <w:szCs w:val="16"/>
              </w:rPr>
            </w:pPr>
            <w:r>
              <w:rPr>
                <w:noProof/>
                <w:sz w:val="16"/>
                <w:szCs w:val="16"/>
              </w:rPr>
              <w:t xml:space="preserve"> </w:t>
            </w:r>
          </w:p>
          <w:p w14:paraId="7283B7E8" w14:textId="77777777" w:rsidR="00EB6BC1" w:rsidRDefault="00EB6BC1" w:rsidP="00EB6BC1">
            <w:pPr>
              <w:jc w:val="both"/>
              <w:rPr>
                <w:noProof/>
                <w:sz w:val="16"/>
                <w:szCs w:val="16"/>
              </w:rPr>
            </w:pPr>
            <w:r>
              <w:rPr>
                <w:noProof/>
                <w:sz w:val="16"/>
                <w:szCs w:val="16"/>
              </w:rPr>
              <w:drawing>
                <wp:inline distT="0" distB="0" distL="0" distR="0" wp14:anchorId="50D91992" wp14:editId="33B6CAA2">
                  <wp:extent cx="1514475" cy="1133475"/>
                  <wp:effectExtent l="0" t="0" r="9525" b="9525"/>
                  <wp:docPr id="25"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1514475" cy="1133475"/>
                          </a:xfrm>
                          <a:prstGeom prst="rect">
                            <a:avLst/>
                          </a:prstGeom>
                          <a:noFill/>
                          <a:ln>
                            <a:noFill/>
                          </a:ln>
                        </pic:spPr>
                      </pic:pic>
                    </a:graphicData>
                  </a:graphic>
                </wp:inline>
              </w:drawing>
            </w:r>
            <w:r>
              <w:rPr>
                <w:noProof/>
                <w:sz w:val="16"/>
                <w:szCs w:val="16"/>
              </w:rPr>
              <w:t xml:space="preserve"> </w:t>
            </w:r>
            <w:r>
              <w:rPr>
                <w:noProof/>
                <w:sz w:val="16"/>
                <w:szCs w:val="16"/>
              </w:rPr>
              <w:drawing>
                <wp:inline distT="0" distB="0" distL="0" distR="0" wp14:anchorId="06888577" wp14:editId="3E74ED30">
                  <wp:extent cx="1514475" cy="1133475"/>
                  <wp:effectExtent l="0" t="0" r="9525" b="9525"/>
                  <wp:docPr id="26"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1514475" cy="1133475"/>
                          </a:xfrm>
                          <a:prstGeom prst="rect">
                            <a:avLst/>
                          </a:prstGeom>
                          <a:noFill/>
                          <a:ln>
                            <a:noFill/>
                          </a:ln>
                        </pic:spPr>
                      </pic:pic>
                    </a:graphicData>
                  </a:graphic>
                </wp:inline>
              </w:drawing>
            </w:r>
            <w:r>
              <w:rPr>
                <w:noProof/>
                <w:sz w:val="16"/>
                <w:szCs w:val="16"/>
              </w:rPr>
              <w:t xml:space="preserve"> </w:t>
            </w:r>
            <w:r>
              <w:rPr>
                <w:noProof/>
                <w:sz w:val="16"/>
                <w:szCs w:val="16"/>
              </w:rPr>
              <w:drawing>
                <wp:inline distT="0" distB="0" distL="0" distR="0" wp14:anchorId="26BC24CE" wp14:editId="1ADCA890">
                  <wp:extent cx="1524000" cy="1143000"/>
                  <wp:effectExtent l="0" t="0" r="0" b="0"/>
                  <wp:docPr id="27"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1524000" cy="1143000"/>
                          </a:xfrm>
                          <a:prstGeom prst="rect">
                            <a:avLst/>
                          </a:prstGeom>
                          <a:noFill/>
                          <a:ln>
                            <a:noFill/>
                          </a:ln>
                        </pic:spPr>
                      </pic:pic>
                    </a:graphicData>
                  </a:graphic>
                </wp:inline>
              </w:drawing>
            </w:r>
          </w:p>
          <w:p w14:paraId="423345ED" w14:textId="77777777" w:rsidR="00EB6BC1" w:rsidRDefault="00EB6BC1" w:rsidP="00EB6BC1">
            <w:pPr>
              <w:jc w:val="both"/>
              <w:rPr>
                <w:noProof/>
                <w:sz w:val="16"/>
                <w:szCs w:val="16"/>
              </w:rPr>
            </w:pPr>
            <w:r>
              <w:rPr>
                <w:noProof/>
                <w:sz w:val="16"/>
                <w:szCs w:val="16"/>
              </w:rPr>
              <w:t xml:space="preserve">               </w:t>
            </w:r>
          </w:p>
          <w:p w14:paraId="440E7EAC" w14:textId="77777777" w:rsidR="00EB6BC1" w:rsidRDefault="00EB6BC1" w:rsidP="00EB6BC1">
            <w:pPr>
              <w:jc w:val="both"/>
              <w:rPr>
                <w:noProof/>
                <w:sz w:val="16"/>
                <w:szCs w:val="16"/>
              </w:rPr>
            </w:pPr>
          </w:p>
          <w:p w14:paraId="7B1E63B3" w14:textId="77777777" w:rsidR="00EB6BC1" w:rsidRDefault="00EB6BC1" w:rsidP="00EB6BC1">
            <w:pPr>
              <w:jc w:val="both"/>
              <w:rPr>
                <w:noProof/>
                <w:sz w:val="16"/>
                <w:szCs w:val="16"/>
              </w:rPr>
            </w:pPr>
            <w:r>
              <w:rPr>
                <w:noProof/>
              </w:rPr>
              <mc:AlternateContent>
                <mc:Choice Requires="wps">
                  <w:drawing>
                    <wp:anchor distT="0" distB="0" distL="114300" distR="114300" simplePos="0" relativeHeight="251668480" behindDoc="0" locked="0" layoutInCell="1" allowOverlap="1" wp14:anchorId="1E3B58DB" wp14:editId="65CC9A67">
                      <wp:simplePos x="0" y="0"/>
                      <wp:positionH relativeFrom="column">
                        <wp:posOffset>2091055</wp:posOffset>
                      </wp:positionH>
                      <wp:positionV relativeFrom="paragraph">
                        <wp:posOffset>48260</wp:posOffset>
                      </wp:positionV>
                      <wp:extent cx="2486660" cy="217170"/>
                      <wp:effectExtent l="0" t="0" r="0" b="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660"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8D81C" w14:textId="77777777" w:rsidR="00EB6BC1" w:rsidRDefault="00EB6BC1" w:rsidP="00EB6BC1">
                                  <w:pPr>
                                    <w:rPr>
                                      <w:b/>
                                      <w:sz w:val="12"/>
                                      <w:szCs w:val="12"/>
                                    </w:rPr>
                                  </w:pPr>
                                  <w:r>
                                    <w:rPr>
                                      <w:b/>
                                      <w:sz w:val="12"/>
                                      <w:szCs w:val="12"/>
                                    </w:rPr>
                                    <w:t xml:space="preserve">BANGUNAN TAMBAHAN AGAK SEDIKIT LEBIH TINGGI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3B58DB" id="Text Box 2" o:spid="_x0000_s1060" type="#_x0000_t202" style="position:absolute;left:0;text-align:left;margin-left:164.65pt;margin-top:3.8pt;width:195.8pt;height:17.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" filled="f" stroked="f">
                      <v:textbox>
                        <w:txbxContent>
                          <w:p w14:paraId="1088D81C" w14:textId="77777777" w:rsidR="00EB6BC1" w:rsidRDefault="00EB6BC1" w:rsidP="00EB6BC1">
                            <w:pPr>
                              <w:rPr>
                                <w:b/>
                                <w:sz w:val="12"/>
                                <w:szCs w:val="12"/>
                              </w:rPr>
                            </w:pPr>
                            <w:r>
                              <w:rPr>
                                <w:b/>
                                <w:sz w:val="12"/>
                                <w:szCs w:val="12"/>
                              </w:rPr>
                              <w:t xml:space="preserve">BANGUNAN TAMBAHAN AGAK SEDIKIT LEBIH TINGGI </w:t>
                            </w:r>
                          </w:p>
                        </w:txbxContent>
                      </v:textbox>
                    </v:shape>
                  </w:pict>
                </mc:Fallback>
              </mc:AlternateContent>
            </w:r>
            <w:r>
              <w:rPr>
                <w:noProof/>
                <w:sz w:val="16"/>
                <w:szCs w:val="16"/>
              </w:rPr>
              <w:drawing>
                <wp:inline distT="0" distB="0" distL="0" distR="0" wp14:anchorId="754C613E" wp14:editId="0E3B8315">
                  <wp:extent cx="1095375" cy="1200150"/>
                  <wp:effectExtent l="0" t="0" r="9525" b="0"/>
                  <wp:docPr id="28"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1095375" cy="1200150"/>
                          </a:xfrm>
                          <a:prstGeom prst="rect">
                            <a:avLst/>
                          </a:prstGeom>
                          <a:noFill/>
                          <a:ln>
                            <a:noFill/>
                          </a:ln>
                        </pic:spPr>
                      </pic:pic>
                    </a:graphicData>
                  </a:graphic>
                </wp:inline>
              </w:drawing>
            </w:r>
            <w:r>
              <w:rPr>
                <w:noProof/>
                <w:sz w:val="16"/>
                <w:szCs w:val="16"/>
              </w:rPr>
              <w:t xml:space="preserve"> </w:t>
            </w:r>
            <w:r>
              <w:rPr>
                <w:noProof/>
                <w:sz w:val="16"/>
                <w:szCs w:val="16"/>
              </w:rPr>
              <w:drawing>
                <wp:inline distT="0" distB="0" distL="0" distR="0" wp14:anchorId="1C208456" wp14:editId="2681AA90">
                  <wp:extent cx="1457325" cy="885825"/>
                  <wp:effectExtent l="0" t="0" r="9525" b="9525"/>
                  <wp:docPr id="29"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1457325" cy="885825"/>
                          </a:xfrm>
                          <a:prstGeom prst="rect">
                            <a:avLst/>
                          </a:prstGeom>
                          <a:noFill/>
                          <a:ln>
                            <a:noFill/>
                          </a:ln>
                        </pic:spPr>
                      </pic:pic>
                    </a:graphicData>
                  </a:graphic>
                </wp:inline>
              </w:drawing>
            </w:r>
            <w:r>
              <w:rPr>
                <w:noProof/>
                <w:sz w:val="16"/>
                <w:szCs w:val="16"/>
              </w:rPr>
              <w:t xml:space="preserve">   </w:t>
            </w:r>
            <w:r>
              <w:rPr>
                <w:noProof/>
                <w:sz w:val="16"/>
                <w:szCs w:val="16"/>
              </w:rPr>
              <w:drawing>
                <wp:inline distT="0" distB="0" distL="0" distR="0" wp14:anchorId="57792F8D" wp14:editId="5F221ADF">
                  <wp:extent cx="2085975" cy="952500"/>
                  <wp:effectExtent l="0" t="0" r="9525" b="0"/>
                  <wp:docPr id="30" name="Picture 22" descr="herit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eritage1"/>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2085975" cy="952500"/>
                          </a:xfrm>
                          <a:prstGeom prst="rect">
                            <a:avLst/>
                          </a:prstGeom>
                          <a:noFill/>
                          <a:ln>
                            <a:noFill/>
                          </a:ln>
                        </pic:spPr>
                      </pic:pic>
                    </a:graphicData>
                  </a:graphic>
                </wp:inline>
              </w:drawing>
            </w:r>
          </w:p>
          <w:p w14:paraId="57E3B459" w14:textId="77777777" w:rsidR="00EB6BC1" w:rsidRDefault="00EB6BC1" w:rsidP="00EB6BC1">
            <w:pPr>
              <w:jc w:val="both"/>
              <w:rPr>
                <w:noProof/>
                <w:sz w:val="16"/>
                <w:szCs w:val="16"/>
              </w:rPr>
            </w:pPr>
            <w:r>
              <w:rPr>
                <w:noProof/>
                <w:sz w:val="16"/>
                <w:szCs w:val="16"/>
              </w:rPr>
              <w:t xml:space="preserve"> </w:t>
            </w:r>
          </w:p>
        </w:tc>
      </w:tr>
      <w:tr w:rsidR="00EB6BC1" w14:paraId="217A3570" w14:textId="77777777" w:rsidTr="00754A0C">
        <w:trPr>
          <w:trHeight w:val="320"/>
          <w:jc w:val="center"/>
        </w:trPr>
        <w:tc>
          <w:tcPr>
            <w:tcW w:w="8009" w:type="dxa"/>
            <w:gridSpan w:val="2"/>
            <w:tcBorders>
              <w:top w:val="single" w:sz="2" w:space="0" w:color="auto"/>
              <w:left w:val="single" w:sz="2" w:space="0" w:color="auto"/>
              <w:bottom w:val="single" w:sz="2" w:space="0" w:color="auto"/>
              <w:right w:val="single" w:sz="2" w:space="0" w:color="auto"/>
            </w:tcBorders>
            <w:vAlign w:val="center"/>
            <w:hideMark/>
          </w:tcPr>
          <w:p w14:paraId="44B2FBFF" w14:textId="77777777" w:rsidR="00EB6BC1" w:rsidRDefault="00EB6BC1" w:rsidP="00EB6BC1">
            <w:pPr>
              <w:jc w:val="both"/>
              <w:rPr>
                <w:b/>
                <w:noProof/>
              </w:rPr>
            </w:pPr>
            <w:r>
              <w:rPr>
                <w:b/>
                <w:noProof/>
              </w:rPr>
              <w:t>Bangunan tambahan lebih tinggi, atap datar tanpa ornament tetapi dibuat polos</w:t>
            </w:r>
          </w:p>
        </w:tc>
      </w:tr>
    </w:tbl>
    <w:p w14:paraId="6860CE52" w14:textId="77777777" w:rsidR="00EB6BC1" w:rsidRDefault="00EB6BC1" w:rsidP="00EB6BC1">
      <w:pPr>
        <w:jc w:val="center"/>
        <w:rPr>
          <w:b/>
          <w:sz w:val="22"/>
          <w:szCs w:val="22"/>
          <w:lang w:val="pt-BR"/>
        </w:rPr>
      </w:pPr>
    </w:p>
    <w:p w14:paraId="64D80850" w14:textId="77777777" w:rsidR="00EB6BC1" w:rsidRDefault="00EB6BC1" w:rsidP="00EB6BC1">
      <w:pPr>
        <w:jc w:val="center"/>
        <w:rPr>
          <w:b/>
          <w:lang w:val="pt-BR"/>
        </w:rPr>
      </w:pPr>
      <w:r>
        <w:rPr>
          <w:b/>
          <w:lang w:val="pt-BR"/>
        </w:rPr>
        <w:t>Gambar 7: Bangunan tambahan di bagian belakang</w:t>
      </w:r>
    </w:p>
    <w:p w14:paraId="4EC3CDD0" w14:textId="77777777" w:rsidR="00EB6BC1" w:rsidRDefault="00EB6BC1" w:rsidP="00EB6BC1">
      <w:pPr>
        <w:jc w:val="center"/>
        <w:rPr>
          <w:b/>
          <w:lang w:val="pt-BR"/>
        </w:rPr>
      </w:pPr>
    </w:p>
    <w:p w14:paraId="48BB7BDB" w14:textId="77777777" w:rsidR="00EB6BC1" w:rsidRDefault="00EB6BC1" w:rsidP="00EB6BC1">
      <w:pPr>
        <w:jc w:val="both"/>
        <w:rPr>
          <w:b/>
          <w:sz w:val="22"/>
          <w:szCs w:val="22"/>
        </w:rPr>
      </w:pPr>
      <w:r>
        <w:rPr>
          <w:b/>
          <w:sz w:val="22"/>
          <w:szCs w:val="22"/>
        </w:rPr>
        <w:t>4.5 Potensi Bangunan Kolonial</w:t>
      </w:r>
    </w:p>
    <w:p w14:paraId="5B8B4B7C" w14:textId="77777777" w:rsidR="00EB6BC1" w:rsidRDefault="00EB6BC1" w:rsidP="00EB6BC1">
      <w:pPr>
        <w:jc w:val="both"/>
        <w:rPr>
          <w:b/>
          <w:sz w:val="22"/>
          <w:szCs w:val="22"/>
        </w:rPr>
      </w:pPr>
      <w:r>
        <w:rPr>
          <w:sz w:val="22"/>
          <w:szCs w:val="22"/>
        </w:rPr>
        <w:t xml:space="preserve">Bangunan ini didirikan pada decade awal abad 19. Pada masa itu tipe rumah tinggal orang Belanda di seluruh Hindia Belanda disebut </w:t>
      </w:r>
      <w:r>
        <w:rPr>
          <w:i/>
          <w:sz w:val="22"/>
          <w:szCs w:val="22"/>
        </w:rPr>
        <w:t xml:space="preserve">landhuis </w:t>
      </w:r>
      <w:r>
        <w:rPr>
          <w:sz w:val="22"/>
          <w:szCs w:val="22"/>
        </w:rPr>
        <w:t xml:space="preserve">dengan ciri denah simetris, satu lantai dengan atap perisai. Karakteristik rumah terbuka dengan pilar dan mempunyai serambi di depan dan belakang. Selain itu di dalam rumah terdapat serambi tengah yang menuju ke ruang tidur dan kamar-kamar lainnya. Pilar menjulang tinggi dengan gaya Yunani dan terdapat </w:t>
      </w:r>
      <w:r w:rsidRPr="00CE2A20">
        <w:rPr>
          <w:i/>
          <w:sz w:val="22"/>
          <w:szCs w:val="22"/>
        </w:rPr>
        <w:t>gevel</w:t>
      </w:r>
      <w:r>
        <w:rPr>
          <w:sz w:val="22"/>
          <w:szCs w:val="22"/>
        </w:rPr>
        <w:t xml:space="preserve"> dan mahkota di atas serambi depan dan belakang. Serambi belakang berfungsi sebagai ruang makan dan terhubung dengan area servis di belakangnya </w:t>
      </w:r>
      <w:r>
        <w:rPr>
          <w:sz w:val="22"/>
          <w:szCs w:val="22"/>
        </w:rPr>
        <w:fldChar w:fldCharType="begin" w:fldLock="1"/>
      </w:r>
      <w:r>
        <w:rPr>
          <w:sz w:val="22"/>
          <w:szCs w:val="22"/>
        </w:rPr>
        <w:instrText>ADDIN CSL_CITATION {"citationItems":[{"id":"ITEM-1","itemData":{"author":[{"dropping-particle":"","family":"Hadinoto","given":"","non-dropping-particle":"","parse-names":false,"suffix":""}],"id":"ITEM-1","issued":{"date-parts":[["2010"]]},"publisher":"Graha Ilmu","publisher-place":"Yogjakarta","title":"Arsitektur dan Kota-kota di Jawa pada masa Kolonial","type":"book"},"uris":["http://www.mendeley.com/documents/?uuid=23a99898-7b3e-47bf-bf42-7468f0cb9bd2"]}],"mendeley":{"formattedCitation":"[17]","plainTextFormattedCitation":"[17]","previouslyFormattedCitation":"[17]"},"properties":{"noteIndex":0},"schema":"https://github.com/citation-style-language/schema/raw/master/csl-citation.json"}</w:instrText>
      </w:r>
      <w:r>
        <w:rPr>
          <w:sz w:val="22"/>
          <w:szCs w:val="22"/>
        </w:rPr>
        <w:fldChar w:fldCharType="separate"/>
      </w:r>
      <w:r w:rsidRPr="00CA0641">
        <w:rPr>
          <w:noProof/>
          <w:sz w:val="22"/>
          <w:szCs w:val="22"/>
        </w:rPr>
        <w:t>[17]</w:t>
      </w:r>
      <w:r>
        <w:rPr>
          <w:sz w:val="22"/>
          <w:szCs w:val="22"/>
        </w:rPr>
        <w:fldChar w:fldCharType="end"/>
      </w:r>
      <w:r>
        <w:rPr>
          <w:sz w:val="22"/>
          <w:szCs w:val="22"/>
        </w:rPr>
        <w:t>.</w:t>
      </w:r>
    </w:p>
    <w:p w14:paraId="09DBC677" w14:textId="77777777" w:rsidR="00EB6BC1" w:rsidRDefault="00EB6BC1" w:rsidP="00EB6BC1">
      <w:pPr>
        <w:jc w:val="both"/>
        <w:rPr>
          <w:sz w:val="22"/>
          <w:szCs w:val="22"/>
        </w:rPr>
      </w:pPr>
      <w:r>
        <w:rPr>
          <w:sz w:val="22"/>
          <w:szCs w:val="22"/>
        </w:rPr>
        <w:lastRenderedPageBreak/>
        <w:t xml:space="preserve">Ciri dan karakter tersebut terdapat pada bangunan </w:t>
      </w:r>
      <w:r w:rsidRPr="00CE2A20">
        <w:rPr>
          <w:i/>
          <w:sz w:val="22"/>
          <w:szCs w:val="22"/>
        </w:rPr>
        <w:t>Heritage the Factory Outlet</w:t>
      </w:r>
      <w:r>
        <w:rPr>
          <w:sz w:val="22"/>
          <w:szCs w:val="22"/>
        </w:rPr>
        <w:t xml:space="preserve"> (gambar 3) dan menjadi potensi sebagai daya tarik para pembeli. </w:t>
      </w:r>
      <w:r w:rsidRPr="00CE2A20">
        <w:rPr>
          <w:i/>
          <w:sz w:val="22"/>
          <w:szCs w:val="22"/>
        </w:rPr>
        <w:t>Heritage</w:t>
      </w:r>
      <w:r>
        <w:rPr>
          <w:sz w:val="22"/>
          <w:szCs w:val="22"/>
        </w:rPr>
        <w:t xml:space="preserve"> merupakan pelopor alih fungsi bangunan di sepanjang jalan Riau sehingga saat </w:t>
      </w:r>
      <w:r w:rsidRPr="00CE2A20">
        <w:rPr>
          <w:i/>
          <w:sz w:val="22"/>
          <w:szCs w:val="22"/>
        </w:rPr>
        <w:t>factory outlet</w:t>
      </w:r>
      <w:r>
        <w:rPr>
          <w:sz w:val="22"/>
          <w:szCs w:val="22"/>
        </w:rPr>
        <w:t xml:space="preserve"> mendominasi bangunan di sepanjang jalan Riau </w:t>
      </w:r>
      <w:r>
        <w:rPr>
          <w:sz w:val="22"/>
          <w:szCs w:val="22"/>
        </w:rPr>
        <w:fldChar w:fldCharType="begin" w:fldLock="1"/>
      </w:r>
      <w:r>
        <w:rPr>
          <w:sz w:val="22"/>
          <w:szCs w:val="22"/>
        </w:rPr>
        <w:instrText>ADDIN CSL_CITATION {"citationItems":[{"id":"ITEM-1","itemData":{"DOI":"10.2991/senvar-18.2019.19","abstract":"The strategic geographic position with extensive land and sea areas makes Indonesia rich in cultural heritages. Other than that, Dutch Colonial Government which ruled for a relatively long time in Indonesia also left some cultural heritages. Those cultural heritages are believed to have a potential to attract tourists, and one of the cultural heritages is the buildings. By using grounded research and taking some cases this paper will describe the potential of the buildings in one cultural heritage area in Bandung city that attracts many tourists. The buildings discussed are the residential buildings built during the Dutch colonial government era. After the independence, those buildings were acquisitioned by the Indonesian government and its army to be used as dwelling houses. The diversity of activities offered in this area is one of the supporting factors that attract the tourists, presented with artistic style as a reflection of the cultural diversity in the form of hotels, restaurants and factory outlets. The results of the research showed that uniqueness of architecture style and location potential have created specific recreation experiences as the attractiveness that change the area into one of the tourist destinations in Bandung city. Adaptive re-use concept which is implemented to the buildings is believed optimizing the built-in area more effectively than building new buildings. The research questions addressed in this study are: Does the adaptive re-use concept have impact to the buildings and surroundings?;What kind of building transformation is the right one as an effort to adapt to the new function? Adaptive re-use is expected to be one of the conservation efforts to revive buildings and the conserved area by maintaining the existing built environment in the city.","author":[{"dropping-particle":"","family":"Soewarno","given":"Nurtati","non-dropping-particle":"","parse-names":false,"suffix":""},{"dropping-particle":"","family":"Duhita","given":"Dian","non-dropping-particle":"","parse-names":false,"suffix":""}],"id":"ITEM-1","issue":"Senvar 2018","issued":{"date-parts":[["2019"]]},"page":"131-140","publisher":"Atlantis Press","title":"The Transformation of Heritage Buildings as Tourist Attraction : Adaptive Re-use of Colonial Buildings at a Bandung Conservation Area","type":"paper-conference","volume":"156"},"uris":["http://www.mendeley.com/documents/?uuid=8d21c887-d813-4385-a66d-30cd676ec02f"]}],"mendeley":{"formattedCitation":"[18]","plainTextFormattedCitation":"[18]","previouslyFormattedCitation":"[18]"},"properties":{"noteIndex":0},"schema":"https://github.com/citation-style-language/schema/raw/master/csl-citation.json"}</w:instrText>
      </w:r>
      <w:r>
        <w:rPr>
          <w:sz w:val="22"/>
          <w:szCs w:val="22"/>
        </w:rPr>
        <w:fldChar w:fldCharType="separate"/>
      </w:r>
      <w:r w:rsidRPr="00CA0641">
        <w:rPr>
          <w:noProof/>
          <w:sz w:val="22"/>
          <w:szCs w:val="22"/>
        </w:rPr>
        <w:t>[18]</w:t>
      </w:r>
      <w:r>
        <w:rPr>
          <w:sz w:val="22"/>
          <w:szCs w:val="22"/>
        </w:rPr>
        <w:fldChar w:fldCharType="end"/>
      </w:r>
      <w:r>
        <w:rPr>
          <w:sz w:val="22"/>
          <w:szCs w:val="22"/>
        </w:rPr>
        <w:t>.</w:t>
      </w:r>
    </w:p>
    <w:p w14:paraId="4F5984B8" w14:textId="77777777" w:rsidR="00EB6BC1" w:rsidRDefault="00EB6BC1" w:rsidP="00EB6BC1">
      <w:pPr>
        <w:jc w:val="both"/>
        <w:rPr>
          <w:sz w:val="22"/>
          <w:szCs w:val="22"/>
          <w:lang w:val="pt-BR"/>
        </w:rPr>
      </w:pPr>
      <w:r>
        <w:rPr>
          <w:sz w:val="22"/>
          <w:szCs w:val="22"/>
          <w:lang w:val="pt-BR"/>
        </w:rPr>
        <w:t xml:space="preserve">Bentuk adaptasi bangunan kolonial terhadap iklim tropis tercermin pada bukaan daun pintu dan jendela yang lebar, plafond yang tinggi dan atap bangunan dengan sudut curam. Hal tersebut dimaksudkan untuk memperoleh sinar matahari yang maksimal sehingga rumah menjadi hangat dan terang sepanjang siang hari. Selain itu dengan bukaan tersebut memungkinkan terjadinya </w:t>
      </w:r>
      <w:r w:rsidRPr="00CE2A20">
        <w:rPr>
          <w:i/>
          <w:sz w:val="22"/>
          <w:szCs w:val="22"/>
          <w:lang w:val="pt-BR"/>
        </w:rPr>
        <w:t>cross ventilation</w:t>
      </w:r>
      <w:r>
        <w:rPr>
          <w:sz w:val="22"/>
          <w:szCs w:val="22"/>
          <w:lang w:val="pt-BR"/>
        </w:rPr>
        <w:t xml:space="preserve"> untuk mendapatkan kenyamanan termal di dalam bangunan. Saat ini potensi tersebut digunakan dengan baik, dengan penataan </w:t>
      </w:r>
      <w:r w:rsidRPr="00251559">
        <w:rPr>
          <w:i/>
          <w:sz w:val="22"/>
          <w:szCs w:val="22"/>
          <w:lang w:val="pt-BR"/>
        </w:rPr>
        <w:t>furniture</w:t>
      </w:r>
      <w:r>
        <w:rPr>
          <w:sz w:val="22"/>
          <w:szCs w:val="22"/>
          <w:lang w:val="pt-BR"/>
        </w:rPr>
        <w:t>, rak-rak pakaian untuk menaruh pakaian dan asesoris lainnya. (gambar 8)</w:t>
      </w:r>
    </w:p>
    <w:p w14:paraId="3845573E" w14:textId="77777777" w:rsidR="00EB6BC1" w:rsidRDefault="00EB6BC1" w:rsidP="00EB6BC1">
      <w:pPr>
        <w:jc w:val="center"/>
        <w:rPr>
          <w:b/>
          <w:sz w:val="22"/>
          <w:szCs w:val="22"/>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6"/>
        <w:gridCol w:w="6251"/>
      </w:tblGrid>
      <w:tr w:rsidR="00EB6BC1" w14:paraId="67BE5D78" w14:textId="77777777" w:rsidTr="00EB6BC1">
        <w:tc>
          <w:tcPr>
            <w:tcW w:w="2898" w:type="dxa"/>
            <w:tcBorders>
              <w:top w:val="single" w:sz="4" w:space="0" w:color="auto"/>
              <w:left w:val="single" w:sz="4" w:space="0" w:color="auto"/>
              <w:bottom w:val="single" w:sz="4" w:space="0" w:color="auto"/>
              <w:right w:val="single" w:sz="4" w:space="0" w:color="auto"/>
            </w:tcBorders>
            <w:hideMark/>
          </w:tcPr>
          <w:p w14:paraId="5730BB8A" w14:textId="77777777" w:rsidR="00EB6BC1" w:rsidRDefault="00EB6BC1" w:rsidP="00EB6BC1">
            <w:pPr>
              <w:jc w:val="center"/>
              <w:rPr>
                <w:b/>
                <w:lang w:val="pt-BR"/>
              </w:rPr>
            </w:pPr>
            <w:r>
              <w:rPr>
                <w:b/>
                <w:lang w:val="pt-BR"/>
              </w:rPr>
              <w:t>Ex gudang (ruang no.6)</w:t>
            </w:r>
          </w:p>
        </w:tc>
        <w:tc>
          <w:tcPr>
            <w:tcW w:w="6389" w:type="dxa"/>
            <w:tcBorders>
              <w:top w:val="single" w:sz="4" w:space="0" w:color="auto"/>
              <w:left w:val="single" w:sz="4" w:space="0" w:color="auto"/>
              <w:bottom w:val="single" w:sz="4" w:space="0" w:color="auto"/>
              <w:right w:val="single" w:sz="4" w:space="0" w:color="auto"/>
            </w:tcBorders>
            <w:hideMark/>
          </w:tcPr>
          <w:p w14:paraId="03978B0E" w14:textId="77777777" w:rsidR="00EB6BC1" w:rsidRDefault="00EB6BC1" w:rsidP="00EB6BC1">
            <w:pPr>
              <w:jc w:val="center"/>
              <w:rPr>
                <w:b/>
                <w:lang w:val="pt-BR"/>
              </w:rPr>
            </w:pPr>
            <w:commentRangeStart w:id="19"/>
            <w:r>
              <w:rPr>
                <w:b/>
                <w:lang w:val="pt-BR"/>
              </w:rPr>
              <w:t>Ruang pamer baju import</w:t>
            </w:r>
            <w:commentRangeEnd w:id="19"/>
            <w:r>
              <w:rPr>
                <w:rStyle w:val="CommentReference"/>
              </w:rPr>
              <w:commentReference w:id="19"/>
            </w:r>
          </w:p>
        </w:tc>
      </w:tr>
      <w:tr w:rsidR="00EB6BC1" w14:paraId="23DC15E0" w14:textId="77777777" w:rsidTr="00EB6BC1">
        <w:trPr>
          <w:trHeight w:val="2559"/>
        </w:trPr>
        <w:tc>
          <w:tcPr>
            <w:tcW w:w="2898" w:type="dxa"/>
            <w:tcBorders>
              <w:top w:val="single" w:sz="4" w:space="0" w:color="auto"/>
              <w:left w:val="single" w:sz="4" w:space="0" w:color="auto"/>
              <w:bottom w:val="single" w:sz="4" w:space="0" w:color="auto"/>
              <w:right w:val="single" w:sz="4" w:space="0" w:color="auto"/>
            </w:tcBorders>
            <w:hideMark/>
          </w:tcPr>
          <w:p w14:paraId="0D14A614" w14:textId="77777777" w:rsidR="00EB6BC1" w:rsidRDefault="00EB6BC1" w:rsidP="00EB6BC1">
            <w:pPr>
              <w:jc w:val="center"/>
              <w:rPr>
                <w:b/>
                <w:sz w:val="22"/>
                <w:szCs w:val="22"/>
                <w:lang w:val="pt-BR"/>
              </w:rPr>
            </w:pPr>
            <w:r>
              <w:rPr>
                <w:b/>
                <w:noProof/>
                <w:sz w:val="22"/>
                <w:szCs w:val="22"/>
              </w:rPr>
              <w:drawing>
                <wp:inline distT="0" distB="0" distL="0" distR="0" wp14:anchorId="3A6DD75F" wp14:editId="22EC22BE">
                  <wp:extent cx="1371600" cy="1502229"/>
                  <wp:effectExtent l="0" t="0" r="0" b="3175"/>
                  <wp:docPr id="31"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44" cstate="email">
                            <a:extLst>
                              <a:ext uri="{28A0092B-C50C-407E-A947-70E740481C1C}">
                                <a14:useLocalDpi xmlns:a14="http://schemas.microsoft.com/office/drawing/2010/main"/>
                              </a:ext>
                            </a:extLst>
                          </a:blip>
                          <a:srcRect b="15306"/>
                          <a:stretch>
                            <a:fillRect/>
                          </a:stretch>
                        </pic:blipFill>
                        <pic:spPr bwMode="auto">
                          <a:xfrm>
                            <a:off x="0" y="0"/>
                            <a:ext cx="1374904" cy="1505848"/>
                          </a:xfrm>
                          <a:prstGeom prst="rect">
                            <a:avLst/>
                          </a:prstGeom>
                          <a:noFill/>
                          <a:ln>
                            <a:noFill/>
                          </a:ln>
                        </pic:spPr>
                      </pic:pic>
                    </a:graphicData>
                  </a:graphic>
                </wp:inline>
              </w:drawing>
            </w:r>
          </w:p>
        </w:tc>
        <w:tc>
          <w:tcPr>
            <w:tcW w:w="6389" w:type="dxa"/>
            <w:tcBorders>
              <w:top w:val="single" w:sz="4" w:space="0" w:color="auto"/>
              <w:left w:val="single" w:sz="4" w:space="0" w:color="auto"/>
              <w:bottom w:val="single" w:sz="4" w:space="0" w:color="auto"/>
              <w:right w:val="single" w:sz="4" w:space="0" w:color="auto"/>
            </w:tcBorders>
            <w:hideMark/>
          </w:tcPr>
          <w:p w14:paraId="6C340CCD" w14:textId="77777777" w:rsidR="00EB6BC1" w:rsidRDefault="00EB6BC1" w:rsidP="00EB6BC1">
            <w:pPr>
              <w:rPr>
                <w:sz w:val="22"/>
                <w:szCs w:val="22"/>
                <w:lang w:val="pt-BR"/>
              </w:rPr>
            </w:pPr>
            <w:r>
              <w:rPr>
                <w:noProof/>
              </w:rPr>
              <mc:AlternateContent>
                <mc:Choice Requires="wps">
                  <w:drawing>
                    <wp:anchor distT="0" distB="0" distL="114300" distR="114300" simplePos="0" relativeHeight="251676672" behindDoc="0" locked="0" layoutInCell="1" allowOverlap="1" wp14:anchorId="57FD9496" wp14:editId="363A15DC">
                      <wp:simplePos x="0" y="0"/>
                      <wp:positionH relativeFrom="column">
                        <wp:posOffset>1901190</wp:posOffset>
                      </wp:positionH>
                      <wp:positionV relativeFrom="paragraph">
                        <wp:posOffset>133350</wp:posOffset>
                      </wp:positionV>
                      <wp:extent cx="1772920" cy="1315085"/>
                      <wp:effectExtent l="0" t="0" r="0" b="0"/>
                      <wp:wrapNone/>
                      <wp:docPr id="39"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2920" cy="131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1107E9" w14:textId="77777777" w:rsidR="00EB6BC1" w:rsidRDefault="00EB6BC1" w:rsidP="00EB6BC1">
                                  <w:pPr>
                                    <w:numPr>
                                      <w:ilvl w:val="0"/>
                                      <w:numId w:val="18"/>
                                    </w:numPr>
                                    <w:ind w:left="180" w:hanging="180"/>
                                  </w:pPr>
                                  <w:r>
                                    <w:t>ukuran ruang 3.9 x 4 m</w:t>
                                  </w:r>
                                </w:p>
                                <w:p w14:paraId="5469454B" w14:textId="77777777" w:rsidR="00EB6BC1" w:rsidRDefault="00EB6BC1" w:rsidP="00EB6BC1">
                                  <w:pPr>
                                    <w:numPr>
                                      <w:ilvl w:val="0"/>
                                      <w:numId w:val="18"/>
                                    </w:numPr>
                                    <w:ind w:left="180" w:hanging="180"/>
                                  </w:pPr>
                                  <w:r>
                                    <w:t>pintu penghubung ke  dapur di tutup</w:t>
                                  </w:r>
                                </w:p>
                                <w:p w14:paraId="65942B4E" w14:textId="77777777" w:rsidR="00EB6BC1" w:rsidRDefault="00EB6BC1" w:rsidP="00EB6BC1">
                                  <w:pPr>
                                    <w:numPr>
                                      <w:ilvl w:val="0"/>
                                      <w:numId w:val="18"/>
                                    </w:numPr>
                                    <w:ind w:left="180" w:hanging="180"/>
                                  </w:pPr>
                                  <w:r>
                                    <w:t>rak gantung diletakkan di tengah ruang</w:t>
                                  </w:r>
                                </w:p>
                                <w:p w14:paraId="004E401B" w14:textId="77777777" w:rsidR="00EB6BC1" w:rsidRDefault="00EB6BC1" w:rsidP="00EB6BC1">
                                  <w:pPr>
                                    <w:numPr>
                                      <w:ilvl w:val="0"/>
                                      <w:numId w:val="18"/>
                                    </w:numPr>
                                    <w:ind w:left="180" w:hanging="180"/>
                                  </w:pPr>
                                  <w:r>
                                    <w:t>rak baju setinggi 2.9 m dibuat mengelilingi dinding ruangan</w:t>
                                  </w:r>
                                </w:p>
                                <w:p w14:paraId="54FE0D72" w14:textId="77777777" w:rsidR="00EB6BC1" w:rsidRDefault="00EB6BC1" w:rsidP="00EB6BC1">
                                  <w:pPr>
                                    <w:ind w:left="18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FD9496" id="Text Box 327" o:spid="_x0000_s1061" type="#_x0000_t202" style="position:absolute;margin-left:149.7pt;margin-top:10.5pt;width:139.6pt;height:103.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" stroked="f">
                      <v:textbox>
                        <w:txbxContent>
                          <w:p w14:paraId="1C1107E9" w14:textId="77777777" w:rsidR="00EB6BC1" w:rsidRDefault="00EB6BC1" w:rsidP="00EB6BC1">
                            <w:pPr>
                              <w:numPr>
                                <w:ilvl w:val="0"/>
                                <w:numId w:val="18"/>
                              </w:numPr>
                              <w:ind w:left="180" w:hanging="180"/>
                            </w:pPr>
                            <w:r>
                              <w:t>ukuran ruang 3.9 x 4 m</w:t>
                            </w:r>
                          </w:p>
                          <w:p w14:paraId="5469454B" w14:textId="77777777" w:rsidR="00EB6BC1" w:rsidRDefault="00EB6BC1" w:rsidP="00EB6BC1">
                            <w:pPr>
                              <w:numPr>
                                <w:ilvl w:val="0"/>
                                <w:numId w:val="18"/>
                              </w:numPr>
                              <w:ind w:left="180" w:hanging="180"/>
                            </w:pPr>
                            <w:r>
                              <w:t>pintu penghubung ke  dapur di tutup</w:t>
                            </w:r>
                          </w:p>
                          <w:p w14:paraId="65942B4E" w14:textId="77777777" w:rsidR="00EB6BC1" w:rsidRDefault="00EB6BC1" w:rsidP="00EB6BC1">
                            <w:pPr>
                              <w:numPr>
                                <w:ilvl w:val="0"/>
                                <w:numId w:val="18"/>
                              </w:numPr>
                              <w:ind w:left="180" w:hanging="180"/>
                            </w:pPr>
                            <w:r>
                              <w:t>rak gantung diletakkan di tengah ruang</w:t>
                            </w:r>
                          </w:p>
                          <w:p w14:paraId="004E401B" w14:textId="77777777" w:rsidR="00EB6BC1" w:rsidRDefault="00EB6BC1" w:rsidP="00EB6BC1">
                            <w:pPr>
                              <w:numPr>
                                <w:ilvl w:val="0"/>
                                <w:numId w:val="18"/>
                              </w:numPr>
                              <w:ind w:left="180" w:hanging="180"/>
                            </w:pPr>
                            <w:r>
                              <w:t>rak baju setinggi 2.9 m dibuat mengelilingi dinding ruangan</w:t>
                            </w:r>
                          </w:p>
                          <w:p w14:paraId="54FE0D72" w14:textId="77777777" w:rsidR="00EB6BC1" w:rsidRDefault="00EB6BC1" w:rsidP="00EB6BC1">
                            <w:pPr>
                              <w:ind w:left="180"/>
                            </w:pPr>
                          </w:p>
                        </w:txbxContent>
                      </v:textbox>
                    </v:shape>
                  </w:pict>
                </mc:Fallback>
              </mc:AlternateContent>
            </w:r>
            <w:r>
              <w:rPr>
                <w:b/>
                <w:noProof/>
                <w:sz w:val="22"/>
                <w:szCs w:val="22"/>
              </w:rPr>
              <w:drawing>
                <wp:inline distT="0" distB="0" distL="0" distR="0" wp14:anchorId="6D656AD1" wp14:editId="66BFC238">
                  <wp:extent cx="1470025" cy="1515257"/>
                  <wp:effectExtent l="0" t="0" r="0" b="8890"/>
                  <wp:docPr id="32" name="Picture 12" descr="from ex bed room to ex sto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rom ex bed room to ex storage"/>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1474564" cy="1519935"/>
                          </a:xfrm>
                          <a:prstGeom prst="rect">
                            <a:avLst/>
                          </a:prstGeom>
                          <a:noFill/>
                          <a:ln>
                            <a:noFill/>
                          </a:ln>
                        </pic:spPr>
                      </pic:pic>
                    </a:graphicData>
                  </a:graphic>
                </wp:inline>
              </w:drawing>
            </w:r>
          </w:p>
        </w:tc>
      </w:tr>
      <w:tr w:rsidR="00EB6BC1" w14:paraId="4343381D" w14:textId="77777777" w:rsidTr="00EB6BC1">
        <w:trPr>
          <w:trHeight w:val="282"/>
        </w:trPr>
        <w:tc>
          <w:tcPr>
            <w:tcW w:w="2898" w:type="dxa"/>
            <w:tcBorders>
              <w:top w:val="single" w:sz="4" w:space="0" w:color="auto"/>
              <w:left w:val="single" w:sz="4" w:space="0" w:color="auto"/>
              <w:bottom w:val="single" w:sz="4" w:space="0" w:color="auto"/>
              <w:right w:val="single" w:sz="4" w:space="0" w:color="auto"/>
            </w:tcBorders>
            <w:hideMark/>
          </w:tcPr>
          <w:p w14:paraId="4D400086" w14:textId="77777777" w:rsidR="00EB6BC1" w:rsidRDefault="00EB6BC1" w:rsidP="00EB6BC1">
            <w:pPr>
              <w:jc w:val="center"/>
              <w:rPr>
                <w:b/>
                <w:lang w:val="pt-BR"/>
              </w:rPr>
            </w:pPr>
            <w:r>
              <w:rPr>
                <w:b/>
                <w:lang w:val="pt-BR"/>
              </w:rPr>
              <w:t>Ex ruang tidur (ruang no.7)</w:t>
            </w:r>
          </w:p>
        </w:tc>
        <w:tc>
          <w:tcPr>
            <w:tcW w:w="6389" w:type="dxa"/>
            <w:tcBorders>
              <w:top w:val="single" w:sz="4" w:space="0" w:color="auto"/>
              <w:left w:val="single" w:sz="4" w:space="0" w:color="auto"/>
              <w:bottom w:val="single" w:sz="4" w:space="0" w:color="auto"/>
              <w:right w:val="single" w:sz="4" w:space="0" w:color="auto"/>
            </w:tcBorders>
            <w:hideMark/>
          </w:tcPr>
          <w:p w14:paraId="2B60FFD4" w14:textId="77777777" w:rsidR="00EB6BC1" w:rsidRDefault="00EB6BC1" w:rsidP="00EB6BC1">
            <w:pPr>
              <w:jc w:val="center"/>
              <w:rPr>
                <w:b/>
                <w:noProof/>
              </w:rPr>
            </w:pPr>
            <w:r>
              <w:rPr>
                <w:b/>
                <w:noProof/>
              </w:rPr>
              <w:t>Ruang pamer</w:t>
            </w:r>
          </w:p>
        </w:tc>
      </w:tr>
      <w:tr w:rsidR="00EB6BC1" w14:paraId="10B0E285" w14:textId="77777777" w:rsidTr="00EB6BC1">
        <w:tc>
          <w:tcPr>
            <w:tcW w:w="2898" w:type="dxa"/>
            <w:tcBorders>
              <w:top w:val="single" w:sz="4" w:space="0" w:color="auto"/>
              <w:left w:val="single" w:sz="4" w:space="0" w:color="auto"/>
              <w:bottom w:val="single" w:sz="4" w:space="0" w:color="auto"/>
              <w:right w:val="single" w:sz="4" w:space="0" w:color="auto"/>
            </w:tcBorders>
            <w:hideMark/>
          </w:tcPr>
          <w:p w14:paraId="04CC910C" w14:textId="77777777" w:rsidR="00EB6BC1" w:rsidRDefault="00EB6BC1" w:rsidP="00EB6BC1">
            <w:pPr>
              <w:jc w:val="center"/>
              <w:rPr>
                <w:b/>
                <w:sz w:val="22"/>
                <w:szCs w:val="22"/>
                <w:lang w:val="pt-BR"/>
              </w:rPr>
            </w:pPr>
            <w:r>
              <w:rPr>
                <w:b/>
                <w:noProof/>
                <w:sz w:val="22"/>
                <w:szCs w:val="22"/>
              </w:rPr>
              <w:drawing>
                <wp:inline distT="0" distB="0" distL="0" distR="0" wp14:anchorId="658AC691" wp14:editId="17F09BEB">
                  <wp:extent cx="1781175" cy="1657350"/>
                  <wp:effectExtent l="0" t="0" r="9525" b="0"/>
                  <wp:docPr id="33"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46" cstate="email">
                            <a:extLst>
                              <a:ext uri="{28A0092B-C50C-407E-A947-70E740481C1C}">
                                <a14:useLocalDpi xmlns:a14="http://schemas.microsoft.com/office/drawing/2010/main"/>
                              </a:ext>
                            </a:extLst>
                          </a:blip>
                          <a:srcRect b="14629"/>
                          <a:stretch>
                            <a:fillRect/>
                          </a:stretch>
                        </pic:blipFill>
                        <pic:spPr bwMode="auto">
                          <a:xfrm>
                            <a:off x="0" y="0"/>
                            <a:ext cx="1781175" cy="1657350"/>
                          </a:xfrm>
                          <a:prstGeom prst="rect">
                            <a:avLst/>
                          </a:prstGeom>
                          <a:noFill/>
                          <a:ln>
                            <a:noFill/>
                          </a:ln>
                        </pic:spPr>
                      </pic:pic>
                    </a:graphicData>
                  </a:graphic>
                </wp:inline>
              </w:drawing>
            </w:r>
          </w:p>
        </w:tc>
        <w:tc>
          <w:tcPr>
            <w:tcW w:w="6389" w:type="dxa"/>
            <w:tcBorders>
              <w:top w:val="single" w:sz="4" w:space="0" w:color="auto"/>
              <w:left w:val="single" w:sz="4" w:space="0" w:color="auto"/>
              <w:bottom w:val="single" w:sz="4" w:space="0" w:color="auto"/>
              <w:right w:val="single" w:sz="4" w:space="0" w:color="auto"/>
            </w:tcBorders>
            <w:hideMark/>
          </w:tcPr>
          <w:p w14:paraId="36E52B0A" w14:textId="77777777" w:rsidR="00EB6BC1" w:rsidRDefault="00EB6BC1" w:rsidP="00EB6BC1">
            <w:pPr>
              <w:rPr>
                <w:b/>
                <w:sz w:val="22"/>
                <w:szCs w:val="22"/>
                <w:lang w:val="pt-BR"/>
              </w:rPr>
            </w:pPr>
            <w:r>
              <w:rPr>
                <w:noProof/>
              </w:rPr>
              <mc:AlternateContent>
                <mc:Choice Requires="wps">
                  <w:drawing>
                    <wp:anchor distT="0" distB="0" distL="114300" distR="114300" simplePos="0" relativeHeight="251677696" behindDoc="0" locked="0" layoutInCell="1" allowOverlap="1" wp14:anchorId="049A47CA" wp14:editId="2DC0B373">
                      <wp:simplePos x="0" y="0"/>
                      <wp:positionH relativeFrom="column">
                        <wp:posOffset>1887855</wp:posOffset>
                      </wp:positionH>
                      <wp:positionV relativeFrom="paragraph">
                        <wp:posOffset>139065</wp:posOffset>
                      </wp:positionV>
                      <wp:extent cx="1807845" cy="1504950"/>
                      <wp:effectExtent l="0" t="0" r="1905" b="0"/>
                      <wp:wrapNone/>
                      <wp:docPr id="38" name="Text 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7845" cy="150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2E1DE9" w14:textId="77777777" w:rsidR="00EB6BC1" w:rsidRDefault="00EB6BC1" w:rsidP="00EB6BC1">
                                  <w:pPr>
                                    <w:numPr>
                                      <w:ilvl w:val="0"/>
                                      <w:numId w:val="18"/>
                                    </w:numPr>
                                    <w:ind w:left="180" w:hanging="180"/>
                                  </w:pPr>
                                  <w:r>
                                    <w:t>ukuran ruang 4.5 x 5.5 m</w:t>
                                  </w:r>
                                </w:p>
                                <w:p w14:paraId="353E5D85" w14:textId="77777777" w:rsidR="00EB6BC1" w:rsidRDefault="00EB6BC1" w:rsidP="00EB6BC1">
                                  <w:pPr>
                                    <w:numPr>
                                      <w:ilvl w:val="0"/>
                                      <w:numId w:val="18"/>
                                    </w:numPr>
                                    <w:ind w:left="180" w:hanging="180"/>
                                  </w:pPr>
                                  <w:r>
                                    <w:t>daun jendelan dibuka dipergunakan untuk jalan menuju showroom di bangunan tambahan</w:t>
                                  </w:r>
                                </w:p>
                                <w:p w14:paraId="3496840B" w14:textId="77777777" w:rsidR="00EB6BC1" w:rsidRDefault="00EB6BC1" w:rsidP="00EB6BC1">
                                  <w:pPr>
                                    <w:numPr>
                                      <w:ilvl w:val="0"/>
                                      <w:numId w:val="18"/>
                                    </w:numPr>
                                    <w:ind w:left="180" w:hanging="180"/>
                                  </w:pPr>
                                  <w:r>
                                    <w:t>dibuat penghubung ke showroom di sebelahnya</w:t>
                                  </w:r>
                                </w:p>
                                <w:p w14:paraId="0D5473D7" w14:textId="77777777" w:rsidR="00EB6BC1" w:rsidRDefault="00EB6BC1" w:rsidP="00EB6BC1">
                                  <w:pPr>
                                    <w:numPr>
                                      <w:ilvl w:val="0"/>
                                      <w:numId w:val="18"/>
                                    </w:numPr>
                                    <w:ind w:left="180" w:hanging="180"/>
                                  </w:pPr>
                                  <w:r>
                                    <w:t>pola lantai menambah keindahan ruang</w:t>
                                  </w:r>
                                </w:p>
                                <w:p w14:paraId="7BECAA69" w14:textId="77777777" w:rsidR="00EB6BC1" w:rsidRDefault="00EB6BC1" w:rsidP="00EB6BC1">
                                  <w:pPr>
                                    <w:ind w:left="18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A47CA" id="Text Box 331" o:spid="_x0000_s1062" type="#_x0000_t202" style="position:absolute;margin-left:148.65pt;margin-top:10.95pt;width:142.35pt;height:11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" stroked="f">
                      <v:textbox>
                        <w:txbxContent>
                          <w:p w14:paraId="652E1DE9" w14:textId="77777777" w:rsidR="00EB6BC1" w:rsidRDefault="00EB6BC1" w:rsidP="00EB6BC1">
                            <w:pPr>
                              <w:numPr>
                                <w:ilvl w:val="0"/>
                                <w:numId w:val="18"/>
                              </w:numPr>
                              <w:ind w:left="180" w:hanging="180"/>
                            </w:pPr>
                            <w:r>
                              <w:t>ukuran ruang 4.5 x 5.5 m</w:t>
                            </w:r>
                          </w:p>
                          <w:p w14:paraId="353E5D85" w14:textId="77777777" w:rsidR="00EB6BC1" w:rsidRDefault="00EB6BC1" w:rsidP="00EB6BC1">
                            <w:pPr>
                              <w:numPr>
                                <w:ilvl w:val="0"/>
                                <w:numId w:val="18"/>
                              </w:numPr>
                              <w:ind w:left="180" w:hanging="180"/>
                            </w:pPr>
                            <w:r>
                              <w:t>daun jendelan dibuka dipergunakan untuk jalan menuju showroom di bangunan tambahan</w:t>
                            </w:r>
                          </w:p>
                          <w:p w14:paraId="3496840B" w14:textId="77777777" w:rsidR="00EB6BC1" w:rsidRDefault="00EB6BC1" w:rsidP="00EB6BC1">
                            <w:pPr>
                              <w:numPr>
                                <w:ilvl w:val="0"/>
                                <w:numId w:val="18"/>
                              </w:numPr>
                              <w:ind w:left="180" w:hanging="180"/>
                            </w:pPr>
                            <w:r>
                              <w:t>dibuat penghubung ke showroom di sebelahnya</w:t>
                            </w:r>
                          </w:p>
                          <w:p w14:paraId="0D5473D7" w14:textId="77777777" w:rsidR="00EB6BC1" w:rsidRDefault="00EB6BC1" w:rsidP="00EB6BC1">
                            <w:pPr>
                              <w:numPr>
                                <w:ilvl w:val="0"/>
                                <w:numId w:val="18"/>
                              </w:numPr>
                              <w:ind w:left="180" w:hanging="180"/>
                            </w:pPr>
                            <w:r>
                              <w:t>pola lantai menambah keindahan ruang</w:t>
                            </w:r>
                          </w:p>
                          <w:p w14:paraId="7BECAA69" w14:textId="77777777" w:rsidR="00EB6BC1" w:rsidRDefault="00EB6BC1" w:rsidP="00EB6BC1">
                            <w:pPr>
                              <w:ind w:left="180"/>
                            </w:pPr>
                          </w:p>
                        </w:txbxContent>
                      </v:textbox>
                    </v:shape>
                  </w:pict>
                </mc:Fallback>
              </mc:AlternateContent>
            </w:r>
            <w:r>
              <w:rPr>
                <w:b/>
                <w:noProof/>
                <w:sz w:val="22"/>
                <w:szCs w:val="22"/>
              </w:rPr>
              <w:drawing>
                <wp:inline distT="0" distB="0" distL="0" distR="0" wp14:anchorId="54B11CEA" wp14:editId="29AF2A8E">
                  <wp:extent cx="1555750" cy="1547562"/>
                  <wp:effectExtent l="0" t="0" r="6350" b="0"/>
                  <wp:docPr id="34"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1557565" cy="1549367"/>
                          </a:xfrm>
                          <a:prstGeom prst="rect">
                            <a:avLst/>
                          </a:prstGeom>
                          <a:noFill/>
                          <a:ln>
                            <a:noFill/>
                          </a:ln>
                        </pic:spPr>
                      </pic:pic>
                    </a:graphicData>
                  </a:graphic>
                </wp:inline>
              </w:drawing>
            </w:r>
          </w:p>
        </w:tc>
      </w:tr>
      <w:tr w:rsidR="00EB6BC1" w14:paraId="1D23D28E" w14:textId="77777777" w:rsidTr="00EB6BC1">
        <w:tc>
          <w:tcPr>
            <w:tcW w:w="2898" w:type="dxa"/>
            <w:tcBorders>
              <w:top w:val="single" w:sz="4" w:space="0" w:color="auto"/>
              <w:left w:val="single" w:sz="4" w:space="0" w:color="auto"/>
              <w:bottom w:val="single" w:sz="4" w:space="0" w:color="auto"/>
              <w:right w:val="single" w:sz="4" w:space="0" w:color="auto"/>
            </w:tcBorders>
            <w:hideMark/>
          </w:tcPr>
          <w:p w14:paraId="6CEED185" w14:textId="77777777" w:rsidR="00EB6BC1" w:rsidRDefault="00EB6BC1" w:rsidP="00EB6BC1">
            <w:pPr>
              <w:jc w:val="center"/>
              <w:rPr>
                <w:b/>
                <w:lang w:val="pt-BR"/>
              </w:rPr>
            </w:pPr>
            <w:r>
              <w:rPr>
                <w:b/>
                <w:lang w:val="pt-BR"/>
              </w:rPr>
              <w:t>Ex ruang kerja (ruang no.2)</w:t>
            </w:r>
          </w:p>
        </w:tc>
        <w:tc>
          <w:tcPr>
            <w:tcW w:w="6389" w:type="dxa"/>
            <w:tcBorders>
              <w:top w:val="single" w:sz="4" w:space="0" w:color="auto"/>
              <w:left w:val="single" w:sz="4" w:space="0" w:color="auto"/>
              <w:bottom w:val="single" w:sz="4" w:space="0" w:color="auto"/>
              <w:right w:val="single" w:sz="4" w:space="0" w:color="auto"/>
            </w:tcBorders>
            <w:hideMark/>
          </w:tcPr>
          <w:p w14:paraId="20E8C6EA" w14:textId="77777777" w:rsidR="00EB6BC1" w:rsidRDefault="00EB6BC1" w:rsidP="00EB6BC1">
            <w:pPr>
              <w:jc w:val="center"/>
              <w:rPr>
                <w:b/>
                <w:noProof/>
              </w:rPr>
            </w:pPr>
            <w:r>
              <w:rPr>
                <w:b/>
                <w:noProof/>
              </w:rPr>
              <w:t>Ruang pamer</w:t>
            </w:r>
          </w:p>
        </w:tc>
      </w:tr>
      <w:tr w:rsidR="00EB6BC1" w14:paraId="692D3A0A" w14:textId="77777777" w:rsidTr="00EB6BC1">
        <w:tc>
          <w:tcPr>
            <w:tcW w:w="2898" w:type="dxa"/>
            <w:tcBorders>
              <w:top w:val="single" w:sz="4" w:space="0" w:color="auto"/>
              <w:left w:val="single" w:sz="4" w:space="0" w:color="auto"/>
              <w:bottom w:val="single" w:sz="4" w:space="0" w:color="auto"/>
              <w:right w:val="single" w:sz="4" w:space="0" w:color="auto"/>
            </w:tcBorders>
            <w:hideMark/>
          </w:tcPr>
          <w:p w14:paraId="0251595F" w14:textId="77777777" w:rsidR="00EB6BC1" w:rsidRDefault="00EB6BC1" w:rsidP="00EB6BC1">
            <w:pPr>
              <w:jc w:val="center"/>
              <w:rPr>
                <w:b/>
                <w:sz w:val="22"/>
                <w:szCs w:val="22"/>
                <w:lang w:val="pt-BR"/>
              </w:rPr>
            </w:pPr>
            <w:r>
              <w:rPr>
                <w:b/>
                <w:noProof/>
                <w:sz w:val="22"/>
                <w:szCs w:val="22"/>
              </w:rPr>
              <w:drawing>
                <wp:inline distT="0" distB="0" distL="0" distR="0" wp14:anchorId="4000527E" wp14:editId="67697B7F">
                  <wp:extent cx="1752600" cy="1619250"/>
                  <wp:effectExtent l="0" t="0" r="0" b="0"/>
                  <wp:docPr id="35"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1752600" cy="1619250"/>
                          </a:xfrm>
                          <a:prstGeom prst="rect">
                            <a:avLst/>
                          </a:prstGeom>
                          <a:noFill/>
                          <a:ln>
                            <a:noFill/>
                          </a:ln>
                        </pic:spPr>
                      </pic:pic>
                    </a:graphicData>
                  </a:graphic>
                </wp:inline>
              </w:drawing>
            </w:r>
          </w:p>
        </w:tc>
        <w:tc>
          <w:tcPr>
            <w:tcW w:w="6389" w:type="dxa"/>
            <w:tcBorders>
              <w:top w:val="single" w:sz="4" w:space="0" w:color="auto"/>
              <w:left w:val="single" w:sz="4" w:space="0" w:color="auto"/>
              <w:bottom w:val="single" w:sz="4" w:space="0" w:color="auto"/>
              <w:right w:val="single" w:sz="4" w:space="0" w:color="auto"/>
            </w:tcBorders>
            <w:hideMark/>
          </w:tcPr>
          <w:p w14:paraId="05DE4571" w14:textId="77777777" w:rsidR="00EB6BC1" w:rsidRDefault="00EB6BC1" w:rsidP="00EB6BC1">
            <w:pPr>
              <w:rPr>
                <w:b/>
                <w:sz w:val="22"/>
                <w:szCs w:val="22"/>
                <w:lang w:val="pt-BR"/>
              </w:rPr>
            </w:pPr>
            <w:r>
              <w:rPr>
                <w:noProof/>
              </w:rPr>
              <mc:AlternateContent>
                <mc:Choice Requires="wps">
                  <w:drawing>
                    <wp:anchor distT="0" distB="0" distL="114300" distR="114300" simplePos="0" relativeHeight="251678720" behindDoc="0" locked="0" layoutInCell="1" allowOverlap="1" wp14:anchorId="54B39B2A" wp14:editId="095486E8">
                      <wp:simplePos x="0" y="0"/>
                      <wp:positionH relativeFrom="column">
                        <wp:posOffset>1807210</wp:posOffset>
                      </wp:positionH>
                      <wp:positionV relativeFrom="paragraph">
                        <wp:posOffset>138430</wp:posOffset>
                      </wp:positionV>
                      <wp:extent cx="1894840" cy="1554480"/>
                      <wp:effectExtent l="0" t="0" r="0" b="7620"/>
                      <wp:wrapNone/>
                      <wp:docPr id="37" name="Text Box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4840" cy="155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B4AEDC" w14:textId="77777777" w:rsidR="00EB6BC1" w:rsidRDefault="00EB6BC1" w:rsidP="00EB6BC1">
                                  <w:pPr>
                                    <w:numPr>
                                      <w:ilvl w:val="0"/>
                                      <w:numId w:val="18"/>
                                    </w:numPr>
                                    <w:ind w:left="180" w:hanging="180"/>
                                  </w:pPr>
                                  <w:r>
                                    <w:t>ruangan ini berfungsi sebagai boutique</w:t>
                                  </w:r>
                                </w:p>
                                <w:p w14:paraId="72A4DA47" w14:textId="77777777" w:rsidR="00EB6BC1" w:rsidRDefault="00EB6BC1" w:rsidP="00EB6BC1">
                                  <w:pPr>
                                    <w:numPr>
                                      <w:ilvl w:val="0"/>
                                      <w:numId w:val="18"/>
                                    </w:numPr>
                                    <w:ind w:left="180" w:hanging="180"/>
                                  </w:pPr>
                                  <w:r>
                                    <w:t>rak setinggi 2.9 m dibuat di sekeliling ruang diantara jendela</w:t>
                                  </w:r>
                                </w:p>
                                <w:p w14:paraId="3956C403" w14:textId="77777777" w:rsidR="00EB6BC1" w:rsidRDefault="00EB6BC1" w:rsidP="00EB6BC1">
                                  <w:pPr>
                                    <w:numPr>
                                      <w:ilvl w:val="0"/>
                                      <w:numId w:val="18"/>
                                    </w:numPr>
                                    <w:ind w:left="180" w:hanging="180"/>
                                  </w:pPr>
                                  <w:r>
                                    <w:t>di tengah ruangan di letakkan rak baju setinggi 97cm</w:t>
                                  </w:r>
                                </w:p>
                                <w:p w14:paraId="50AA886C" w14:textId="77777777" w:rsidR="00EB6BC1" w:rsidRDefault="00EB6BC1" w:rsidP="00EB6BC1">
                                  <w:pPr>
                                    <w:numPr>
                                      <w:ilvl w:val="0"/>
                                      <w:numId w:val="18"/>
                                    </w:numPr>
                                    <w:ind w:left="180" w:hanging="180"/>
                                  </w:pPr>
                                  <w:r>
                                    <w:t>terdapat ruang pas baju dan kasier tersendiri</w:t>
                                  </w:r>
                                </w:p>
                                <w:p w14:paraId="39406F33" w14:textId="77777777" w:rsidR="00EB6BC1" w:rsidRDefault="00EB6BC1" w:rsidP="00EB6BC1">
                                  <w:pPr>
                                    <w:ind w:left="18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39B2A" id="Text Box 337" o:spid="_x0000_s1063" type="#_x0000_t202" style="position:absolute;margin-left:142.3pt;margin-top:10.9pt;width:149.2pt;height:12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" stroked="f">
                      <v:textbox>
                        <w:txbxContent>
                          <w:p w14:paraId="14B4AEDC" w14:textId="77777777" w:rsidR="00EB6BC1" w:rsidRDefault="00EB6BC1" w:rsidP="00EB6BC1">
                            <w:pPr>
                              <w:numPr>
                                <w:ilvl w:val="0"/>
                                <w:numId w:val="18"/>
                              </w:numPr>
                              <w:ind w:left="180" w:hanging="180"/>
                            </w:pPr>
                            <w:r>
                              <w:t>ruangan ini berfungsi sebagai boutique</w:t>
                            </w:r>
                          </w:p>
                          <w:p w14:paraId="72A4DA47" w14:textId="77777777" w:rsidR="00EB6BC1" w:rsidRDefault="00EB6BC1" w:rsidP="00EB6BC1">
                            <w:pPr>
                              <w:numPr>
                                <w:ilvl w:val="0"/>
                                <w:numId w:val="18"/>
                              </w:numPr>
                              <w:ind w:left="180" w:hanging="180"/>
                            </w:pPr>
                            <w:r>
                              <w:t>rak setinggi 2.9 m dibuat di sekeliling ruang diantara jendela</w:t>
                            </w:r>
                          </w:p>
                          <w:p w14:paraId="3956C403" w14:textId="77777777" w:rsidR="00EB6BC1" w:rsidRDefault="00EB6BC1" w:rsidP="00EB6BC1">
                            <w:pPr>
                              <w:numPr>
                                <w:ilvl w:val="0"/>
                                <w:numId w:val="18"/>
                              </w:numPr>
                              <w:ind w:left="180" w:hanging="180"/>
                            </w:pPr>
                            <w:r>
                              <w:t>di tengah ruangan di letakkan rak baju setinggi 97cm</w:t>
                            </w:r>
                          </w:p>
                          <w:p w14:paraId="50AA886C" w14:textId="77777777" w:rsidR="00EB6BC1" w:rsidRDefault="00EB6BC1" w:rsidP="00EB6BC1">
                            <w:pPr>
                              <w:numPr>
                                <w:ilvl w:val="0"/>
                                <w:numId w:val="18"/>
                              </w:numPr>
                              <w:ind w:left="180" w:hanging="180"/>
                            </w:pPr>
                            <w:r>
                              <w:t>terdapat ruang pas baju dan kasier tersendiri</w:t>
                            </w:r>
                          </w:p>
                          <w:p w14:paraId="39406F33" w14:textId="77777777" w:rsidR="00EB6BC1" w:rsidRDefault="00EB6BC1" w:rsidP="00EB6BC1">
                            <w:pPr>
                              <w:ind w:left="180"/>
                            </w:pPr>
                          </w:p>
                        </w:txbxContent>
                      </v:textbox>
                    </v:shape>
                  </w:pict>
                </mc:Fallback>
              </mc:AlternateContent>
            </w:r>
            <w:r>
              <w:rPr>
                <w:b/>
                <w:noProof/>
                <w:sz w:val="22"/>
                <w:szCs w:val="22"/>
              </w:rPr>
              <w:drawing>
                <wp:inline distT="0" distB="0" distL="0" distR="0" wp14:anchorId="0AC8344C" wp14:editId="3D8AFC0F">
                  <wp:extent cx="1365250" cy="1494504"/>
                  <wp:effectExtent l="0" t="0" r="6350" b="0"/>
                  <wp:docPr id="36"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1369693" cy="1499367"/>
                          </a:xfrm>
                          <a:prstGeom prst="rect">
                            <a:avLst/>
                          </a:prstGeom>
                          <a:noFill/>
                          <a:ln>
                            <a:noFill/>
                          </a:ln>
                        </pic:spPr>
                      </pic:pic>
                    </a:graphicData>
                  </a:graphic>
                </wp:inline>
              </w:drawing>
            </w:r>
          </w:p>
          <w:p w14:paraId="3B1AAECF" w14:textId="77777777" w:rsidR="00B567A2" w:rsidRDefault="00B567A2" w:rsidP="00EB6BC1">
            <w:pPr>
              <w:rPr>
                <w:b/>
                <w:sz w:val="22"/>
                <w:szCs w:val="22"/>
                <w:lang w:val="pt-BR"/>
              </w:rPr>
            </w:pPr>
          </w:p>
          <w:p w14:paraId="09B112DC" w14:textId="77777777" w:rsidR="00B567A2" w:rsidRDefault="00B567A2" w:rsidP="00EB6BC1">
            <w:pPr>
              <w:rPr>
                <w:b/>
                <w:sz w:val="22"/>
                <w:szCs w:val="22"/>
                <w:lang w:val="pt-BR"/>
              </w:rPr>
            </w:pPr>
          </w:p>
        </w:tc>
      </w:tr>
    </w:tbl>
    <w:p w14:paraId="071893B6" w14:textId="77777777" w:rsidR="00EB6BC1" w:rsidRDefault="00EB6BC1" w:rsidP="00EB6BC1">
      <w:pPr>
        <w:jc w:val="center"/>
        <w:rPr>
          <w:b/>
          <w:sz w:val="22"/>
          <w:szCs w:val="22"/>
          <w:lang w:val="pt-BR"/>
        </w:rPr>
      </w:pPr>
    </w:p>
    <w:p w14:paraId="54E76D2E" w14:textId="77777777" w:rsidR="00B567A2" w:rsidRDefault="00EB6BC1" w:rsidP="00B460BC">
      <w:pPr>
        <w:jc w:val="center"/>
        <w:rPr>
          <w:b/>
          <w:lang w:val="pt-BR"/>
        </w:rPr>
      </w:pPr>
      <w:r>
        <w:rPr>
          <w:b/>
          <w:lang w:val="pt-BR"/>
        </w:rPr>
        <w:t>Gambar 8: Pemanfaatan ruang dalam menjadi showroom</w:t>
      </w:r>
    </w:p>
    <w:p w14:paraId="4D54632A" w14:textId="77777777" w:rsidR="00B567A2" w:rsidRDefault="00B567A2" w:rsidP="00B567A2">
      <w:pPr>
        <w:rPr>
          <w:b/>
          <w:lang w:val="pt-BR"/>
        </w:rPr>
      </w:pPr>
    </w:p>
    <w:p w14:paraId="396D19DA" w14:textId="77777777" w:rsidR="00B567A2" w:rsidRDefault="00B567A2" w:rsidP="00B567A2">
      <w:pPr>
        <w:rPr>
          <w:b/>
          <w:lang w:val="pt-BR"/>
        </w:rPr>
      </w:pPr>
    </w:p>
    <w:p w14:paraId="298580A3" w14:textId="77777777" w:rsidR="00B567A2" w:rsidRDefault="00B567A2" w:rsidP="00B567A2">
      <w:pPr>
        <w:rPr>
          <w:b/>
          <w:lang w:val="pt-BR"/>
        </w:rPr>
      </w:pPr>
    </w:p>
    <w:p w14:paraId="01A4A8C9" w14:textId="77777777" w:rsidR="00B567A2" w:rsidRDefault="00B567A2" w:rsidP="00B567A2">
      <w:pPr>
        <w:rPr>
          <w:b/>
          <w:lang w:val="pt-BR"/>
        </w:rPr>
      </w:pPr>
    </w:p>
    <w:p w14:paraId="24EBEA02" w14:textId="77777777" w:rsidR="00B567A2" w:rsidRDefault="00B567A2" w:rsidP="00B567A2">
      <w:pPr>
        <w:rPr>
          <w:b/>
          <w:lang w:val="pt-BR"/>
        </w:rPr>
      </w:pPr>
    </w:p>
    <w:p w14:paraId="097D110B" w14:textId="77777777" w:rsidR="00B567A2" w:rsidRDefault="00B567A2" w:rsidP="00B567A2">
      <w:pPr>
        <w:rPr>
          <w:b/>
          <w:lang w:val="pt-BR"/>
        </w:rPr>
      </w:pPr>
    </w:p>
    <w:p w14:paraId="1E038876" w14:textId="77777777" w:rsidR="00B567A2" w:rsidRDefault="00B567A2" w:rsidP="00B567A2">
      <w:pPr>
        <w:rPr>
          <w:b/>
          <w:lang w:val="pt-BR"/>
        </w:rPr>
      </w:pPr>
    </w:p>
    <w:p w14:paraId="0896CE35" w14:textId="77777777" w:rsidR="0027272C" w:rsidRPr="00B567A2" w:rsidRDefault="00AB7455" w:rsidP="00B460BC">
      <w:pPr>
        <w:spacing w:after="240"/>
        <w:jc w:val="center"/>
        <w:rPr>
          <w:b/>
          <w:sz w:val="24"/>
          <w:szCs w:val="24"/>
        </w:rPr>
      </w:pPr>
      <w:r>
        <w:rPr>
          <w:b/>
          <w:sz w:val="24"/>
          <w:szCs w:val="24"/>
        </w:rPr>
        <w:lastRenderedPageBreak/>
        <w:t xml:space="preserve">5. </w:t>
      </w:r>
      <w:r w:rsidR="003E5362" w:rsidRPr="003E5362">
        <w:rPr>
          <w:b/>
          <w:sz w:val="24"/>
          <w:szCs w:val="24"/>
        </w:rPr>
        <w:t>KESIMPULAN</w:t>
      </w:r>
      <w:r w:rsidR="003E5362">
        <w:rPr>
          <w:b/>
          <w:sz w:val="24"/>
          <w:szCs w:val="24"/>
        </w:rPr>
        <w:t xml:space="preserve"> </w:t>
      </w:r>
    </w:p>
    <w:p w14:paraId="1C716CFC" w14:textId="77777777" w:rsidR="00B567A2" w:rsidRDefault="00B567A2" w:rsidP="00B567A2">
      <w:pPr>
        <w:jc w:val="both"/>
        <w:rPr>
          <w:sz w:val="22"/>
          <w:szCs w:val="22"/>
        </w:rPr>
      </w:pPr>
      <w:r>
        <w:rPr>
          <w:sz w:val="22"/>
          <w:szCs w:val="22"/>
        </w:rPr>
        <w:t>Renovasi yang telah dilakukan pada bangunan ‘</w:t>
      </w:r>
      <w:r w:rsidRPr="00CE2A20">
        <w:rPr>
          <w:i/>
          <w:sz w:val="22"/>
          <w:szCs w:val="22"/>
        </w:rPr>
        <w:t>Heritage</w:t>
      </w:r>
      <w:r>
        <w:rPr>
          <w:sz w:val="22"/>
          <w:szCs w:val="22"/>
        </w:rPr>
        <w:t xml:space="preserve">’ mengganti sebagian interior bangunan agar dapat beradaptasi terhadap fungsi barunya sebagai </w:t>
      </w:r>
      <w:r w:rsidRPr="00251559">
        <w:rPr>
          <w:i/>
          <w:sz w:val="22"/>
          <w:szCs w:val="22"/>
        </w:rPr>
        <w:t>factory outlet</w:t>
      </w:r>
      <w:commentRangeStart w:id="20"/>
      <w:r>
        <w:rPr>
          <w:sz w:val="22"/>
          <w:szCs w:val="22"/>
        </w:rPr>
        <w:t xml:space="preserve">. </w:t>
      </w:r>
      <w:r w:rsidRPr="00CE2A20">
        <w:rPr>
          <w:i/>
          <w:sz w:val="22"/>
          <w:szCs w:val="22"/>
        </w:rPr>
        <w:t>Adaptive reuse</w:t>
      </w:r>
      <w:r>
        <w:rPr>
          <w:sz w:val="22"/>
          <w:szCs w:val="22"/>
        </w:rPr>
        <w:t xml:space="preserve"> </w:t>
      </w:r>
      <w:commentRangeEnd w:id="20"/>
      <w:r>
        <w:rPr>
          <w:rStyle w:val="CommentReference"/>
        </w:rPr>
        <w:commentReference w:id="20"/>
      </w:r>
      <w:r>
        <w:rPr>
          <w:sz w:val="22"/>
          <w:szCs w:val="22"/>
        </w:rPr>
        <w:t xml:space="preserve">merupakan salah satu metoda untuk melestarikan bangunan dengan beradaptasi terhadap fungsi baru dengan tetap mempertahankan bentuk aslinya. Renovasi dan </w:t>
      </w:r>
      <w:r w:rsidRPr="00CE2A20">
        <w:rPr>
          <w:i/>
          <w:sz w:val="22"/>
          <w:szCs w:val="22"/>
        </w:rPr>
        <w:t>adaptive reuse</w:t>
      </w:r>
      <w:r>
        <w:rPr>
          <w:sz w:val="22"/>
          <w:szCs w:val="22"/>
        </w:rPr>
        <w:t xml:space="preserve"> yang dilakukan pada bangunan ‘Heritage’ diharapkan dapat menghidupkan sebuah kawasan bersejarah, yaitu kawasan e</w:t>
      </w:r>
      <w:r w:rsidR="00AB7455">
        <w:rPr>
          <w:sz w:val="22"/>
          <w:szCs w:val="22"/>
        </w:rPr>
        <w:t>ks</w:t>
      </w:r>
      <w:r>
        <w:rPr>
          <w:sz w:val="22"/>
          <w:szCs w:val="22"/>
        </w:rPr>
        <w:t xml:space="preserve"> perumahan militer di jl Riau atau R</w:t>
      </w:r>
      <w:r w:rsidR="00AB7455">
        <w:rPr>
          <w:sz w:val="22"/>
          <w:szCs w:val="22"/>
        </w:rPr>
        <w:t>.</w:t>
      </w:r>
      <w:r>
        <w:rPr>
          <w:sz w:val="22"/>
          <w:szCs w:val="22"/>
        </w:rPr>
        <w:t>E Martadinata</w:t>
      </w:r>
      <w:r w:rsidRPr="004953BC">
        <w:rPr>
          <w:sz w:val="22"/>
          <w:szCs w:val="22"/>
        </w:rPr>
        <w:t xml:space="preserve"> </w:t>
      </w:r>
      <w:r>
        <w:rPr>
          <w:sz w:val="22"/>
          <w:szCs w:val="22"/>
        </w:rPr>
        <w:t xml:space="preserve">Bandung. </w:t>
      </w:r>
    </w:p>
    <w:p w14:paraId="466EB156" w14:textId="77777777" w:rsidR="00CD4F69" w:rsidRDefault="00CD4F69" w:rsidP="00B567A2">
      <w:pPr>
        <w:jc w:val="both"/>
        <w:rPr>
          <w:sz w:val="22"/>
          <w:szCs w:val="22"/>
        </w:rPr>
      </w:pPr>
    </w:p>
    <w:p w14:paraId="1F9611C3" w14:textId="77777777" w:rsidR="00B567A2" w:rsidRDefault="00B567A2" w:rsidP="00B567A2">
      <w:pPr>
        <w:jc w:val="both"/>
        <w:rPr>
          <w:sz w:val="22"/>
          <w:szCs w:val="22"/>
        </w:rPr>
      </w:pPr>
      <w:r>
        <w:rPr>
          <w:sz w:val="22"/>
          <w:szCs w:val="22"/>
        </w:rPr>
        <w:t>Hasil studi memperlihatkan bahwa setelah direnovasi dan dialih fungsikan, bangunan tua masih terlihat cantik, mempunyai karakter spe</w:t>
      </w:r>
      <w:r w:rsidR="00BB0CAA">
        <w:rPr>
          <w:sz w:val="22"/>
          <w:szCs w:val="22"/>
        </w:rPr>
        <w:t>s</w:t>
      </w:r>
      <w:r>
        <w:rPr>
          <w:sz w:val="22"/>
          <w:szCs w:val="22"/>
        </w:rPr>
        <w:t xml:space="preserve">ifik yaitu karakter yang tidak dimiliki oleh bangunan baru. Kesuksesan alih fungsi bangunan ‘Heritage’ diikuti oleh bangunan-bangunan lainnya yang menjadikan jalan Riau menjadi tujuan wisatawan datang ke kota Bandung dan kawasan ini menjadi sebuah kawasan komersial yang unik dengan nuansa bangunan-bangunan bergaya kolonial sebagai daya tariknya. </w:t>
      </w:r>
    </w:p>
    <w:p w14:paraId="5B343C02" w14:textId="77777777" w:rsidR="00CD4F69" w:rsidRDefault="00CD4F69" w:rsidP="00B567A2">
      <w:pPr>
        <w:jc w:val="both"/>
        <w:rPr>
          <w:sz w:val="22"/>
          <w:szCs w:val="22"/>
        </w:rPr>
      </w:pPr>
    </w:p>
    <w:p w14:paraId="7DEEEE37" w14:textId="4B213126" w:rsidR="00B567A2" w:rsidRDefault="00B567A2" w:rsidP="00B567A2">
      <w:pPr>
        <w:jc w:val="both"/>
        <w:rPr>
          <w:sz w:val="22"/>
          <w:szCs w:val="22"/>
        </w:rPr>
      </w:pPr>
      <w:r>
        <w:rPr>
          <w:sz w:val="22"/>
          <w:szCs w:val="22"/>
        </w:rPr>
        <w:t>Keberhasilan alih fungsi bangunan ‘Heritage’ kemudian diikuti oleh bangunan-bangunan lain di sepanjang jalan R</w:t>
      </w:r>
      <w:r w:rsidR="00AB7455">
        <w:rPr>
          <w:sz w:val="22"/>
          <w:szCs w:val="22"/>
        </w:rPr>
        <w:t>.</w:t>
      </w:r>
      <w:r>
        <w:rPr>
          <w:sz w:val="22"/>
          <w:szCs w:val="22"/>
        </w:rPr>
        <w:t xml:space="preserve">E Martadinata yang sebagian besar adalah bangunan milik Pemerintah, dalam hal ini Kodam Siliwangi. Bangunan-bangunan tersebut telah ditetapkan pula sebagai bangunan cagar budaya sehingga alih fungsi harus mengikuti aturan yang berlaku, yaitu tidak boleh merubah </w:t>
      </w:r>
      <w:r w:rsidRPr="00CE2A20">
        <w:rPr>
          <w:i/>
          <w:sz w:val="22"/>
          <w:szCs w:val="22"/>
        </w:rPr>
        <w:t>façade</w:t>
      </w:r>
      <w:r>
        <w:rPr>
          <w:sz w:val="22"/>
          <w:szCs w:val="22"/>
        </w:rPr>
        <w:t xml:space="preserve"> dan bentuk sehingga secara arsitektural gaya bangunan kolonial menjadi daya tarik utama. </w:t>
      </w:r>
    </w:p>
    <w:p w14:paraId="5235BDD9" w14:textId="53676EE3" w:rsidR="00B567A2" w:rsidRDefault="00B567A2" w:rsidP="00B567A2">
      <w:pPr>
        <w:jc w:val="both"/>
        <w:rPr>
          <w:sz w:val="22"/>
          <w:szCs w:val="22"/>
        </w:rPr>
      </w:pPr>
      <w:r>
        <w:rPr>
          <w:sz w:val="22"/>
          <w:szCs w:val="22"/>
        </w:rPr>
        <w:t>Dampak negatif dari perubahan fungsi kawasan menjadi komersial adalah munculnya pedagang kaki lima yang umumnya memakai jalur hijau sebagai tempat berjualan. Selain itu kurangnya sarana parkir jalur hijau juga menjadi salah satu alternatif tempat parkir, kondisi ini merusak kawasan cagar budaya yang semula tertata dengan baik sebagai kawasan kolonial.</w:t>
      </w:r>
    </w:p>
    <w:p w14:paraId="72C1100F" w14:textId="77777777" w:rsidR="00CD4F69" w:rsidRDefault="00CD4F69" w:rsidP="00B567A2">
      <w:pPr>
        <w:jc w:val="both"/>
        <w:rPr>
          <w:sz w:val="22"/>
          <w:szCs w:val="22"/>
        </w:rPr>
      </w:pPr>
    </w:p>
    <w:p w14:paraId="739214AB" w14:textId="77777777" w:rsidR="00B567A2" w:rsidRDefault="00B567A2" w:rsidP="00CD4F69">
      <w:pPr>
        <w:jc w:val="both"/>
        <w:rPr>
          <w:sz w:val="22"/>
          <w:szCs w:val="22"/>
        </w:rPr>
      </w:pPr>
      <w:r>
        <w:rPr>
          <w:sz w:val="22"/>
          <w:szCs w:val="22"/>
        </w:rPr>
        <w:t xml:space="preserve">Selain itu penerapan </w:t>
      </w:r>
      <w:r w:rsidRPr="00CE2A20">
        <w:rPr>
          <w:i/>
          <w:sz w:val="22"/>
          <w:szCs w:val="22"/>
        </w:rPr>
        <w:t xml:space="preserve">billboard </w:t>
      </w:r>
      <w:r>
        <w:rPr>
          <w:sz w:val="22"/>
          <w:szCs w:val="22"/>
        </w:rPr>
        <w:t xml:space="preserve">juga merusak kawasan apabila ditempatkan tidak sesuai aturan. Diharapkan aplikasi dari aturan konservasi untuk penerapan </w:t>
      </w:r>
      <w:r w:rsidRPr="00CE2A20">
        <w:rPr>
          <w:i/>
          <w:sz w:val="22"/>
          <w:szCs w:val="22"/>
        </w:rPr>
        <w:t>billboard</w:t>
      </w:r>
      <w:r>
        <w:rPr>
          <w:sz w:val="22"/>
          <w:szCs w:val="22"/>
        </w:rPr>
        <w:t xml:space="preserve"> dapat diterapkan dengan aturan yang ketat sehingga penerapan </w:t>
      </w:r>
      <w:r w:rsidRPr="00CE2A20">
        <w:rPr>
          <w:i/>
          <w:sz w:val="22"/>
          <w:szCs w:val="22"/>
        </w:rPr>
        <w:t>billboard</w:t>
      </w:r>
      <w:r>
        <w:rPr>
          <w:sz w:val="22"/>
          <w:szCs w:val="22"/>
        </w:rPr>
        <w:t xml:space="preserve"> tidak mengurangi keindahan wajah bangunan konservasi. Hal yang sama juga harus diterapkan pada penempatan </w:t>
      </w:r>
      <w:r w:rsidRPr="00CE2A20">
        <w:rPr>
          <w:i/>
          <w:sz w:val="22"/>
          <w:szCs w:val="22"/>
        </w:rPr>
        <w:t>billboard</w:t>
      </w:r>
      <w:r>
        <w:rPr>
          <w:sz w:val="22"/>
          <w:szCs w:val="22"/>
        </w:rPr>
        <w:t xml:space="preserve">, terutama pada persimpangan jalan yang dianggap strategis dengan nilai jual tempat untuk </w:t>
      </w:r>
      <w:r w:rsidRPr="00CE2A20">
        <w:rPr>
          <w:i/>
          <w:sz w:val="22"/>
          <w:szCs w:val="22"/>
        </w:rPr>
        <w:t>billboard</w:t>
      </w:r>
      <w:r>
        <w:rPr>
          <w:sz w:val="22"/>
          <w:szCs w:val="22"/>
        </w:rPr>
        <w:t xml:space="preserve"> lebih tinggi dari tempat lain.</w:t>
      </w:r>
    </w:p>
    <w:p w14:paraId="462FE2D3" w14:textId="77777777" w:rsidR="00CD4F69" w:rsidRDefault="00CD4F69" w:rsidP="00CD4F69">
      <w:pPr>
        <w:jc w:val="both"/>
        <w:rPr>
          <w:sz w:val="22"/>
          <w:szCs w:val="22"/>
        </w:rPr>
      </w:pPr>
    </w:p>
    <w:p w14:paraId="361D987D" w14:textId="77777777" w:rsidR="00CD4F69" w:rsidRDefault="00B567A2" w:rsidP="0049564C">
      <w:pPr>
        <w:spacing w:after="240"/>
        <w:jc w:val="both"/>
        <w:rPr>
          <w:sz w:val="22"/>
          <w:szCs w:val="22"/>
        </w:rPr>
      </w:pPr>
      <w:r>
        <w:rPr>
          <w:sz w:val="22"/>
          <w:szCs w:val="22"/>
        </w:rPr>
        <w:t>Jalan R</w:t>
      </w:r>
      <w:r w:rsidR="00AB7455">
        <w:rPr>
          <w:sz w:val="22"/>
          <w:szCs w:val="22"/>
        </w:rPr>
        <w:t>.</w:t>
      </w:r>
      <w:r>
        <w:rPr>
          <w:sz w:val="22"/>
          <w:szCs w:val="22"/>
        </w:rPr>
        <w:t xml:space="preserve">E Martadinata sebagai bagian dari kawasaan militer yang merupakan salah satu kawasan cagar budaya di Bandung saat ini telah berubah menjadi kawasan komersial tetapi wajah kawasan sebagai kawasan eks kolonial masih tercermin pada </w:t>
      </w:r>
      <w:r w:rsidRPr="00CE2A20">
        <w:rPr>
          <w:i/>
          <w:sz w:val="22"/>
          <w:szCs w:val="22"/>
        </w:rPr>
        <w:t>façade</w:t>
      </w:r>
      <w:r>
        <w:rPr>
          <w:sz w:val="22"/>
          <w:szCs w:val="22"/>
        </w:rPr>
        <w:t xml:space="preserve"> dan bentuk bangunannya. Jl R</w:t>
      </w:r>
      <w:r w:rsidR="00AB7455">
        <w:rPr>
          <w:sz w:val="22"/>
          <w:szCs w:val="22"/>
        </w:rPr>
        <w:t>.</w:t>
      </w:r>
      <w:r>
        <w:rPr>
          <w:sz w:val="22"/>
          <w:szCs w:val="22"/>
        </w:rPr>
        <w:t>E Martadinata sebagai kawasan yang masih memiliki warisan bangunan kolonial selayaknya tidak hanya bangunannya saja yang dilestarikan tetapi juga tata letak dan kondisi lingkungannya sehingga keharmonisan kawasan dapat terjaga dengan baik</w:t>
      </w:r>
      <w:r w:rsidR="0027272C" w:rsidRPr="00130125">
        <w:rPr>
          <w:sz w:val="22"/>
          <w:szCs w:val="22"/>
        </w:rPr>
        <w:t>.</w:t>
      </w:r>
    </w:p>
    <w:p w14:paraId="286FB31A" w14:textId="77777777" w:rsidR="00107FA5" w:rsidRPr="00331018" w:rsidRDefault="00107FA5" w:rsidP="0049564C">
      <w:pPr>
        <w:pStyle w:val="Heading5"/>
        <w:numPr>
          <w:ilvl w:val="0"/>
          <w:numId w:val="0"/>
        </w:numPr>
        <w:spacing w:after="240"/>
        <w:rPr>
          <w:sz w:val="24"/>
          <w:szCs w:val="24"/>
        </w:rPr>
      </w:pPr>
      <w:r w:rsidRPr="00331018">
        <w:rPr>
          <w:sz w:val="24"/>
          <w:szCs w:val="24"/>
        </w:rPr>
        <w:t>DAFTAR PUSTAKA</w:t>
      </w:r>
    </w:p>
    <w:p w14:paraId="6036AF0E" w14:textId="77777777" w:rsidR="0071477D" w:rsidRPr="00893AE0" w:rsidRDefault="0071477D" w:rsidP="00E66817">
      <w:pPr>
        <w:pStyle w:val="References"/>
        <w:numPr>
          <w:ilvl w:val="0"/>
          <w:numId w:val="19"/>
        </w:numPr>
        <w:tabs>
          <w:tab w:val="clear" w:pos="360"/>
          <w:tab w:val="num" w:pos="709"/>
        </w:tabs>
        <w:ind w:left="709" w:hanging="709"/>
      </w:pPr>
      <w:r w:rsidRPr="00893AE0">
        <w:t>Voskuil, E., (1996).”</w:t>
      </w:r>
      <w:r w:rsidRPr="00893AE0">
        <w:rPr>
          <w:iCs/>
          <w:noProof/>
        </w:rPr>
        <w:t>Bandoeng, Beeld van een stad”,</w:t>
      </w:r>
      <w:r w:rsidRPr="00893AE0">
        <w:rPr>
          <w:noProof/>
        </w:rPr>
        <w:t xml:space="preserve"> </w:t>
      </w:r>
      <w:r w:rsidRPr="00893AE0">
        <w:rPr>
          <w:i/>
          <w:noProof/>
        </w:rPr>
        <w:t>Purmerend: Asia Major</w:t>
      </w:r>
      <w:r w:rsidRPr="00893AE0">
        <w:t>.</w:t>
      </w:r>
    </w:p>
    <w:p w14:paraId="2CE69849" w14:textId="77777777" w:rsidR="0071477D" w:rsidRPr="00893AE0" w:rsidRDefault="0071477D" w:rsidP="00E66817">
      <w:pPr>
        <w:pStyle w:val="References"/>
        <w:numPr>
          <w:ilvl w:val="0"/>
          <w:numId w:val="3"/>
        </w:numPr>
        <w:tabs>
          <w:tab w:val="clear" w:pos="360"/>
          <w:tab w:val="num" w:pos="709"/>
        </w:tabs>
        <w:ind w:left="709" w:hanging="709"/>
      </w:pPr>
      <w:r w:rsidRPr="00893AE0">
        <w:t>Kunto, H., (1984). “</w:t>
      </w:r>
      <w:r w:rsidRPr="00893AE0">
        <w:rPr>
          <w:iCs/>
          <w:noProof/>
        </w:rPr>
        <w:t>Wajah Bandoeng Tempo Doeloe”</w:t>
      </w:r>
      <w:r w:rsidRPr="00893AE0">
        <w:rPr>
          <w:noProof/>
        </w:rPr>
        <w:t xml:space="preserve">, </w:t>
      </w:r>
      <w:r w:rsidRPr="00893AE0">
        <w:rPr>
          <w:i/>
          <w:noProof/>
        </w:rPr>
        <w:t>I. Bandung: PT Granesia</w:t>
      </w:r>
      <w:r w:rsidRPr="00893AE0">
        <w:t>.</w:t>
      </w:r>
    </w:p>
    <w:p w14:paraId="256CE716" w14:textId="77777777" w:rsidR="0071477D" w:rsidRPr="00893AE0" w:rsidRDefault="0071477D" w:rsidP="00E66817">
      <w:pPr>
        <w:pStyle w:val="References"/>
        <w:numPr>
          <w:ilvl w:val="0"/>
          <w:numId w:val="3"/>
        </w:numPr>
        <w:tabs>
          <w:tab w:val="clear" w:pos="360"/>
          <w:tab w:val="num" w:pos="709"/>
        </w:tabs>
        <w:ind w:left="709" w:hanging="709"/>
      </w:pPr>
      <w:r w:rsidRPr="00893AE0">
        <w:t>Purnomo, E., Hery, Waani, Judi, O., Wuisang, Cynthia, (</w:t>
      </w:r>
      <w:r w:rsidR="00C457D7" w:rsidRPr="00893AE0">
        <w:t>2017). “</w:t>
      </w:r>
      <w:r w:rsidR="00C457D7" w:rsidRPr="00893AE0">
        <w:rPr>
          <w:noProof/>
        </w:rPr>
        <w:t xml:space="preserve">Gaya &amp; Karakter Visual Arsitektur Kolonial Belanda Di Kawasan Benteng Oranje Ternate”, </w:t>
      </w:r>
      <w:r w:rsidRPr="00893AE0">
        <w:t xml:space="preserve"> </w:t>
      </w:r>
      <w:r w:rsidR="00C457D7" w:rsidRPr="00893AE0">
        <w:rPr>
          <w:i/>
          <w:iCs/>
          <w:noProof/>
        </w:rPr>
        <w:t>Media Matrasain, eJournal Unsrat</w:t>
      </w:r>
      <w:r w:rsidR="00C457D7" w:rsidRPr="00893AE0">
        <w:rPr>
          <w:noProof/>
        </w:rPr>
        <w:t>, vol. 14, no. 1, pp. 23–33</w:t>
      </w:r>
    </w:p>
    <w:p w14:paraId="5DEA042B" w14:textId="77777777" w:rsidR="00C457D7" w:rsidRPr="00893AE0" w:rsidRDefault="00C457D7" w:rsidP="00E66817">
      <w:pPr>
        <w:pStyle w:val="References"/>
        <w:numPr>
          <w:ilvl w:val="0"/>
          <w:numId w:val="3"/>
        </w:numPr>
        <w:tabs>
          <w:tab w:val="clear" w:pos="360"/>
          <w:tab w:val="num" w:pos="709"/>
        </w:tabs>
        <w:ind w:left="709" w:hanging="709"/>
      </w:pPr>
      <w:r w:rsidRPr="00893AE0">
        <w:rPr>
          <w:noProof/>
        </w:rPr>
        <w:t xml:space="preserve">Soewarno, N., (2004). “Adaptive Reuse ‘HERITAGE’ the Factory Outlet”, </w:t>
      </w:r>
      <w:r w:rsidRPr="00893AE0">
        <w:rPr>
          <w:i/>
          <w:noProof/>
        </w:rPr>
        <w:t>Lund</w:t>
      </w:r>
      <w:r w:rsidRPr="00893AE0">
        <w:rPr>
          <w:noProof/>
        </w:rPr>
        <w:t>.</w:t>
      </w:r>
    </w:p>
    <w:p w14:paraId="75AEC2E7" w14:textId="77777777" w:rsidR="00C457D7" w:rsidRPr="00893AE0" w:rsidRDefault="00C457D7" w:rsidP="00E66817">
      <w:pPr>
        <w:pStyle w:val="References"/>
        <w:numPr>
          <w:ilvl w:val="0"/>
          <w:numId w:val="3"/>
        </w:numPr>
        <w:tabs>
          <w:tab w:val="clear" w:pos="360"/>
          <w:tab w:val="num" w:pos="709"/>
        </w:tabs>
        <w:ind w:left="709" w:hanging="709"/>
      </w:pPr>
      <w:r w:rsidRPr="00893AE0">
        <w:rPr>
          <w:noProof/>
        </w:rPr>
        <w:t>Brolin, B.C., (1980). “</w:t>
      </w:r>
      <w:r w:rsidRPr="00893AE0">
        <w:rPr>
          <w:iCs/>
          <w:noProof/>
        </w:rPr>
        <w:t>Architecture In Context fitting new building with old”</w:t>
      </w:r>
      <w:r w:rsidRPr="00893AE0">
        <w:rPr>
          <w:i/>
          <w:iCs/>
          <w:noProof/>
        </w:rPr>
        <w:t>, New York.</w:t>
      </w:r>
      <w:r w:rsidRPr="00893AE0">
        <w:rPr>
          <w:noProof/>
        </w:rPr>
        <w:t xml:space="preserve"> </w:t>
      </w:r>
    </w:p>
    <w:p w14:paraId="4C781D97" w14:textId="77777777" w:rsidR="00E66817" w:rsidRPr="00893AE0" w:rsidRDefault="00C457D7" w:rsidP="00E66817">
      <w:pPr>
        <w:pStyle w:val="References"/>
        <w:numPr>
          <w:ilvl w:val="0"/>
          <w:numId w:val="3"/>
        </w:numPr>
        <w:tabs>
          <w:tab w:val="clear" w:pos="360"/>
          <w:tab w:val="num" w:pos="709"/>
        </w:tabs>
        <w:ind w:left="709" w:hanging="709"/>
      </w:pPr>
      <w:r w:rsidRPr="00893AE0">
        <w:rPr>
          <w:noProof/>
        </w:rPr>
        <w:t>Anthony, A., (1992). “</w:t>
      </w:r>
      <w:r w:rsidRPr="00893AE0">
        <w:rPr>
          <w:iCs/>
          <w:noProof/>
        </w:rPr>
        <w:t>Poetics of Architecture: Theory of Design”,</w:t>
      </w:r>
      <w:r w:rsidRPr="00893AE0">
        <w:rPr>
          <w:noProof/>
        </w:rPr>
        <w:t xml:space="preserve"> </w:t>
      </w:r>
      <w:r w:rsidRPr="00893AE0">
        <w:rPr>
          <w:i/>
          <w:noProof/>
        </w:rPr>
        <w:t>New York: John Wiley &amp; Sons.</w:t>
      </w:r>
    </w:p>
    <w:p w14:paraId="3714057E" w14:textId="77777777" w:rsidR="00E66817" w:rsidRPr="00893AE0" w:rsidRDefault="00E66817" w:rsidP="00E66817">
      <w:pPr>
        <w:pStyle w:val="References"/>
        <w:numPr>
          <w:ilvl w:val="0"/>
          <w:numId w:val="3"/>
        </w:numPr>
        <w:tabs>
          <w:tab w:val="clear" w:pos="360"/>
          <w:tab w:val="num" w:pos="709"/>
        </w:tabs>
        <w:ind w:left="709" w:hanging="709"/>
      </w:pPr>
      <w:r w:rsidRPr="00893AE0">
        <w:rPr>
          <w:noProof/>
        </w:rPr>
        <w:lastRenderedPageBreak/>
        <w:t xml:space="preserve">Ananditya, A., Khrisma, Suastika, Made, Sumadyo, (2017). “Implementasi Arsitektur Berkelanjutan pada Strategi Perancangan Rusunawa di Surakarta”, </w:t>
      </w:r>
      <w:r w:rsidRPr="00893AE0">
        <w:rPr>
          <w:i/>
          <w:iCs/>
          <w:noProof/>
        </w:rPr>
        <w:t>J. Arsitektura</w:t>
      </w:r>
      <w:r w:rsidRPr="00893AE0">
        <w:rPr>
          <w:noProof/>
        </w:rPr>
        <w:t>, vol. 15, no.2.</w:t>
      </w:r>
    </w:p>
    <w:p w14:paraId="1623923C" w14:textId="77777777" w:rsidR="00E66817" w:rsidRPr="00893AE0" w:rsidRDefault="00E66817" w:rsidP="00E66817">
      <w:pPr>
        <w:pStyle w:val="References"/>
        <w:numPr>
          <w:ilvl w:val="0"/>
          <w:numId w:val="3"/>
        </w:numPr>
        <w:tabs>
          <w:tab w:val="clear" w:pos="360"/>
          <w:tab w:val="num" w:pos="709"/>
        </w:tabs>
        <w:ind w:left="709" w:hanging="709"/>
      </w:pPr>
      <w:r w:rsidRPr="00893AE0">
        <w:rPr>
          <w:noProof/>
        </w:rPr>
        <w:t>Mitchel, J., (2002). “</w:t>
      </w:r>
      <w:r w:rsidRPr="00893AE0">
        <w:rPr>
          <w:iCs/>
          <w:noProof/>
        </w:rPr>
        <w:t>Adaptive reuse</w:t>
      </w:r>
      <w:r w:rsidRPr="00893AE0">
        <w:rPr>
          <w:noProof/>
        </w:rPr>
        <w:t xml:space="preserve">”, </w:t>
      </w:r>
      <w:r w:rsidRPr="00893AE0">
        <w:rPr>
          <w:i/>
          <w:noProof/>
        </w:rPr>
        <w:t>Massachusetts : Institute of Technology Cambridge</w:t>
      </w:r>
      <w:r w:rsidRPr="00893AE0">
        <w:rPr>
          <w:noProof/>
        </w:rPr>
        <w:t>, Massachusetts.</w:t>
      </w:r>
    </w:p>
    <w:p w14:paraId="6DADCB01" w14:textId="77777777" w:rsidR="00E66817" w:rsidRPr="00893AE0" w:rsidRDefault="00E66817" w:rsidP="00E66817">
      <w:pPr>
        <w:pStyle w:val="References"/>
        <w:numPr>
          <w:ilvl w:val="0"/>
          <w:numId w:val="3"/>
        </w:numPr>
        <w:tabs>
          <w:tab w:val="clear" w:pos="360"/>
          <w:tab w:val="num" w:pos="709"/>
        </w:tabs>
        <w:ind w:left="709" w:hanging="709"/>
      </w:pPr>
      <w:r w:rsidRPr="00893AE0">
        <w:rPr>
          <w:noProof/>
        </w:rPr>
        <w:t>Brebbia, L., Telles, C.A., Wrobel, J.C.F., (1984). “</w:t>
      </w:r>
      <w:r w:rsidRPr="00893AE0">
        <w:rPr>
          <w:iCs/>
          <w:noProof/>
        </w:rPr>
        <w:t>Boundary Element Techniques,Theory and Applications in Engineering”,</w:t>
      </w:r>
      <w:r w:rsidRPr="00893AE0">
        <w:rPr>
          <w:noProof/>
        </w:rPr>
        <w:t xml:space="preserve"> </w:t>
      </w:r>
      <w:r w:rsidRPr="00893AE0">
        <w:rPr>
          <w:i/>
          <w:noProof/>
        </w:rPr>
        <w:t>Berlin: Springer-Verlag</w:t>
      </w:r>
      <w:r w:rsidRPr="00893AE0">
        <w:rPr>
          <w:noProof/>
        </w:rPr>
        <w:t>.</w:t>
      </w:r>
    </w:p>
    <w:p w14:paraId="3F51E2F2" w14:textId="77777777" w:rsidR="00C457D7" w:rsidRPr="00893AE0" w:rsidRDefault="00E66817" w:rsidP="00C35F7E">
      <w:pPr>
        <w:pStyle w:val="References"/>
        <w:numPr>
          <w:ilvl w:val="0"/>
          <w:numId w:val="3"/>
        </w:numPr>
        <w:tabs>
          <w:tab w:val="clear" w:pos="360"/>
          <w:tab w:val="num" w:pos="709"/>
        </w:tabs>
        <w:ind w:left="709" w:hanging="709"/>
      </w:pPr>
      <w:r w:rsidRPr="00893AE0">
        <w:rPr>
          <w:noProof/>
        </w:rPr>
        <w:t>Sumalyo, Y., (1993). “</w:t>
      </w:r>
      <w:r w:rsidRPr="00893AE0">
        <w:rPr>
          <w:iCs/>
          <w:noProof/>
        </w:rPr>
        <w:t>Arsitektur Kolonial Belanda di Indonesia”</w:t>
      </w:r>
      <w:r w:rsidRPr="00893AE0">
        <w:rPr>
          <w:noProof/>
        </w:rPr>
        <w:t xml:space="preserve">, </w:t>
      </w:r>
      <w:r w:rsidRPr="00893AE0">
        <w:rPr>
          <w:i/>
          <w:noProof/>
        </w:rPr>
        <w:t>First Edit, Yogjakarta,</w:t>
      </w:r>
      <w:r w:rsidRPr="00893AE0">
        <w:rPr>
          <w:noProof/>
        </w:rPr>
        <w:t xml:space="preserve"> Gajah Mada University</w:t>
      </w:r>
      <w:r w:rsidR="00C35F7E" w:rsidRPr="00893AE0">
        <w:rPr>
          <w:noProof/>
        </w:rPr>
        <w:t>,</w:t>
      </w:r>
      <w:r w:rsidRPr="00893AE0">
        <w:rPr>
          <w:noProof/>
        </w:rPr>
        <w:t xml:space="preserve"> Press </w:t>
      </w:r>
      <w:r w:rsidR="00C457D7" w:rsidRPr="00893AE0">
        <w:rPr>
          <w:noProof/>
        </w:rPr>
        <w:t xml:space="preserve"> </w:t>
      </w:r>
    </w:p>
    <w:p w14:paraId="437C21E0" w14:textId="77777777" w:rsidR="00C35F7E" w:rsidRPr="00893AE0" w:rsidRDefault="00C35F7E" w:rsidP="00C35F7E">
      <w:pPr>
        <w:pStyle w:val="References"/>
        <w:numPr>
          <w:ilvl w:val="0"/>
          <w:numId w:val="3"/>
        </w:numPr>
        <w:tabs>
          <w:tab w:val="clear" w:pos="360"/>
          <w:tab w:val="num" w:pos="709"/>
        </w:tabs>
        <w:ind w:left="709" w:hanging="709"/>
      </w:pPr>
      <w:r w:rsidRPr="00893AE0">
        <w:rPr>
          <w:noProof/>
        </w:rPr>
        <w:t>Hadinoto, (1996). “</w:t>
      </w:r>
      <w:r w:rsidRPr="00893AE0">
        <w:rPr>
          <w:iCs/>
          <w:noProof/>
        </w:rPr>
        <w:t>Perkembangan Kota dan Arsitektur Kolonial Belanda di Surabaya 1870-1940”</w:t>
      </w:r>
      <w:r w:rsidRPr="00893AE0">
        <w:rPr>
          <w:i/>
          <w:iCs/>
          <w:noProof/>
        </w:rPr>
        <w:t>,</w:t>
      </w:r>
      <w:r w:rsidRPr="00893AE0">
        <w:rPr>
          <w:noProof/>
        </w:rPr>
        <w:t xml:space="preserve"> </w:t>
      </w:r>
      <w:r w:rsidRPr="00893AE0">
        <w:rPr>
          <w:i/>
          <w:noProof/>
        </w:rPr>
        <w:t>Yogjakarta: ANDI</w:t>
      </w:r>
      <w:r w:rsidRPr="00893AE0">
        <w:rPr>
          <w:noProof/>
        </w:rPr>
        <w:t>, 1996</w:t>
      </w:r>
    </w:p>
    <w:p w14:paraId="0C2C5E8D" w14:textId="77777777" w:rsidR="00C35F7E" w:rsidRPr="00893AE0" w:rsidRDefault="00C35F7E" w:rsidP="00C35F7E">
      <w:pPr>
        <w:pStyle w:val="References"/>
        <w:numPr>
          <w:ilvl w:val="0"/>
          <w:numId w:val="3"/>
        </w:numPr>
        <w:tabs>
          <w:tab w:val="clear" w:pos="360"/>
          <w:tab w:val="num" w:pos="709"/>
        </w:tabs>
        <w:ind w:left="709" w:hanging="709"/>
      </w:pPr>
      <w:r w:rsidRPr="00893AE0">
        <w:rPr>
          <w:noProof/>
        </w:rPr>
        <w:t xml:space="preserve">Hartono, D., (2001) “Pesona Arsitektur Eklektik, Di luar Teknik di dalam Klasik Modern”, </w:t>
      </w:r>
      <w:r w:rsidRPr="00893AE0">
        <w:rPr>
          <w:i/>
          <w:iCs/>
          <w:noProof/>
        </w:rPr>
        <w:t>Majalah Griya Asri no.210/014-Februari 2001(majalah Arsitektur-Interior-Taman dan lingkungan)</w:t>
      </w:r>
      <w:r w:rsidRPr="00893AE0">
        <w:rPr>
          <w:noProof/>
        </w:rPr>
        <w:t>, Bandung, Februari.</w:t>
      </w:r>
    </w:p>
    <w:p w14:paraId="1D340856" w14:textId="77777777" w:rsidR="00C35F7E" w:rsidRPr="00893AE0" w:rsidRDefault="00C35F7E" w:rsidP="00C35F7E">
      <w:pPr>
        <w:pStyle w:val="References"/>
        <w:numPr>
          <w:ilvl w:val="0"/>
          <w:numId w:val="3"/>
        </w:numPr>
        <w:tabs>
          <w:tab w:val="clear" w:pos="360"/>
          <w:tab w:val="num" w:pos="709"/>
        </w:tabs>
        <w:ind w:left="709" w:hanging="709"/>
      </w:pPr>
      <w:r w:rsidRPr="00893AE0">
        <w:rPr>
          <w:noProof/>
        </w:rPr>
        <w:t xml:space="preserve">Tutuko, P., (2003). “CIRI KHAS ARSITEKTUR RUMAH BELANDA (Studi Kasus Rumah Tinggal Di Pasuruan)”, </w:t>
      </w:r>
      <w:r w:rsidRPr="00893AE0">
        <w:rPr>
          <w:i/>
          <w:iCs/>
          <w:noProof/>
        </w:rPr>
        <w:t>Mintakat, J. Arsit.</w:t>
      </w:r>
      <w:r w:rsidRPr="00893AE0">
        <w:rPr>
          <w:noProof/>
        </w:rPr>
        <w:t>, vol. 4, no. 1.</w:t>
      </w:r>
    </w:p>
    <w:p w14:paraId="70309F29" w14:textId="77777777" w:rsidR="00C35F7E" w:rsidRPr="00893AE0" w:rsidRDefault="00AC2B75" w:rsidP="00C35F7E">
      <w:pPr>
        <w:pStyle w:val="References"/>
        <w:numPr>
          <w:ilvl w:val="0"/>
          <w:numId w:val="3"/>
        </w:numPr>
        <w:tabs>
          <w:tab w:val="clear" w:pos="360"/>
          <w:tab w:val="num" w:pos="709"/>
        </w:tabs>
        <w:ind w:left="709" w:hanging="709"/>
      </w:pPr>
      <w:r w:rsidRPr="00893AE0">
        <w:rPr>
          <w:noProof/>
        </w:rPr>
        <w:t xml:space="preserve">Handayani T.W., (2017). “PERALIHAN FUNGSI BANGUNAN DI KORIDOR JALAN L.L.R.E MARTADINATA KOTA BANDUNG”, </w:t>
      </w:r>
      <w:r w:rsidRPr="00893AE0">
        <w:rPr>
          <w:i/>
          <w:iCs/>
          <w:noProof/>
        </w:rPr>
        <w:t>Geo Planart</w:t>
      </w:r>
      <w:r w:rsidRPr="00893AE0">
        <w:rPr>
          <w:noProof/>
        </w:rPr>
        <w:t>, vol. Vol.1, no. No.1, pp. 45–54.</w:t>
      </w:r>
    </w:p>
    <w:p w14:paraId="1456D285" w14:textId="77777777" w:rsidR="00AC2B75" w:rsidRPr="00893AE0" w:rsidRDefault="00AC2B75" w:rsidP="00C35F7E">
      <w:pPr>
        <w:pStyle w:val="References"/>
        <w:numPr>
          <w:ilvl w:val="0"/>
          <w:numId w:val="3"/>
        </w:numPr>
        <w:tabs>
          <w:tab w:val="clear" w:pos="360"/>
          <w:tab w:val="num" w:pos="709"/>
        </w:tabs>
        <w:ind w:left="709" w:hanging="709"/>
      </w:pPr>
      <w:r w:rsidRPr="00893AE0">
        <w:rPr>
          <w:noProof/>
        </w:rPr>
        <w:t xml:space="preserve">Kurniawan C., Agus, Rumawan, Salain, Trimarianto, (2015). “KONSERVASI FASADE BANGUNAN KOLONIAL DI JALUR BELANDA, KOTA SINGARAJA, BALI”, </w:t>
      </w:r>
      <w:r w:rsidRPr="00893AE0">
        <w:rPr>
          <w:i/>
          <w:iCs/>
          <w:noProof/>
        </w:rPr>
        <w:t>Ruang, J. Lingkung. Binaan</w:t>
      </w:r>
      <w:r w:rsidRPr="00893AE0">
        <w:rPr>
          <w:noProof/>
        </w:rPr>
        <w:t>, vol. 2, no. 2, pp. 149–168.</w:t>
      </w:r>
    </w:p>
    <w:p w14:paraId="61D6FE13" w14:textId="77777777" w:rsidR="00AC2B75" w:rsidRPr="00893AE0" w:rsidRDefault="00AC2B75" w:rsidP="00C35F7E">
      <w:pPr>
        <w:pStyle w:val="References"/>
        <w:numPr>
          <w:ilvl w:val="0"/>
          <w:numId w:val="3"/>
        </w:numPr>
        <w:tabs>
          <w:tab w:val="clear" w:pos="360"/>
          <w:tab w:val="num" w:pos="709"/>
        </w:tabs>
        <w:ind w:left="709" w:hanging="709"/>
      </w:pPr>
      <w:r w:rsidRPr="00893AE0">
        <w:rPr>
          <w:noProof/>
        </w:rPr>
        <w:t xml:space="preserve">Sukarno, N., Gayatri, Pipit, Antariksa, Antariksa, Suryasari, (2014). “KARAKTER VISUAL FASADE BANGUNAN KOLONIAL BELANDA RUMAH DINAS BAKORWIL KOTA MADIUN,” </w:t>
      </w:r>
      <w:r w:rsidRPr="00893AE0">
        <w:rPr>
          <w:i/>
          <w:iCs/>
          <w:noProof/>
        </w:rPr>
        <w:t>J. Arsit. Nalars</w:t>
      </w:r>
      <w:r w:rsidRPr="00893AE0">
        <w:rPr>
          <w:noProof/>
        </w:rPr>
        <w:t>, vol. 13, no. 2, pp. 99–112.</w:t>
      </w:r>
    </w:p>
    <w:p w14:paraId="0FDDFCDE" w14:textId="77777777" w:rsidR="00AC2B75" w:rsidRPr="00893AE0" w:rsidRDefault="00AC2B75" w:rsidP="00C35F7E">
      <w:pPr>
        <w:pStyle w:val="References"/>
        <w:numPr>
          <w:ilvl w:val="0"/>
          <w:numId w:val="3"/>
        </w:numPr>
        <w:tabs>
          <w:tab w:val="clear" w:pos="360"/>
          <w:tab w:val="num" w:pos="709"/>
        </w:tabs>
        <w:ind w:left="709" w:hanging="709"/>
      </w:pPr>
      <w:r w:rsidRPr="00893AE0">
        <w:rPr>
          <w:noProof/>
        </w:rPr>
        <w:t>Hadinoto, (2010). “</w:t>
      </w:r>
      <w:r w:rsidRPr="00893AE0">
        <w:rPr>
          <w:iCs/>
          <w:noProof/>
        </w:rPr>
        <w:t>Arsitektur dan Kota-kota di Jawa pada masa Kolonial</w:t>
      </w:r>
      <w:r w:rsidRPr="00893AE0">
        <w:rPr>
          <w:noProof/>
        </w:rPr>
        <w:t xml:space="preserve">”, </w:t>
      </w:r>
      <w:r w:rsidRPr="00893AE0">
        <w:rPr>
          <w:i/>
          <w:noProof/>
        </w:rPr>
        <w:t>Yogjakarta: Graha Ilmu</w:t>
      </w:r>
    </w:p>
    <w:p w14:paraId="523A7B95" w14:textId="77777777" w:rsidR="00AC2B75" w:rsidRPr="00893AE0" w:rsidRDefault="00AC2B75" w:rsidP="00C35F7E">
      <w:pPr>
        <w:pStyle w:val="References"/>
        <w:numPr>
          <w:ilvl w:val="0"/>
          <w:numId w:val="3"/>
        </w:numPr>
        <w:tabs>
          <w:tab w:val="clear" w:pos="360"/>
          <w:tab w:val="num" w:pos="709"/>
        </w:tabs>
        <w:ind w:left="709" w:hanging="709"/>
      </w:pPr>
      <w:r w:rsidRPr="00893AE0">
        <w:rPr>
          <w:noProof/>
        </w:rPr>
        <w:t xml:space="preserve">Soewarno, N., Duhita, D., (2019). “The Transformation of Heritage Buildings as Tourist Attraction : Adaptive Re-use of Colonial Buildings at a Bandung Conservation Area”, </w:t>
      </w:r>
      <w:r w:rsidRPr="00893AE0">
        <w:rPr>
          <w:i/>
          <w:noProof/>
        </w:rPr>
        <w:t>vol. 156, no. Senvar 2018</w:t>
      </w:r>
      <w:r w:rsidRPr="00893AE0">
        <w:rPr>
          <w:noProof/>
        </w:rPr>
        <w:t>, pp. 131–140.</w:t>
      </w:r>
    </w:p>
    <w:p w14:paraId="28A3E00B" w14:textId="77777777" w:rsidR="0071477D" w:rsidRPr="00E66817" w:rsidRDefault="0071477D" w:rsidP="0071477D">
      <w:pPr>
        <w:pStyle w:val="References"/>
        <w:numPr>
          <w:ilvl w:val="0"/>
          <w:numId w:val="0"/>
        </w:numPr>
      </w:pPr>
    </w:p>
    <w:sectPr w:rsidR="0071477D" w:rsidRPr="00E66817" w:rsidSect="00595AC6">
      <w:headerReference w:type="even" r:id="rId50"/>
      <w:headerReference w:type="default" r:id="rId51"/>
      <w:footerReference w:type="even" r:id="rId52"/>
      <w:type w:val="continuous"/>
      <w:pgSz w:w="11907" w:h="16840" w:code="9"/>
      <w:pgMar w:top="1418" w:right="1418" w:bottom="1531" w:left="1418" w:header="851" w:footer="1134" w:gutter="0"/>
      <w:cols w:space="85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DELL" w:date="2020-08-25T08:14:00Z" w:initials="D">
    <w:p w14:paraId="712715F1" w14:textId="77777777" w:rsidR="00EB6BC1" w:rsidRDefault="00EB6BC1" w:rsidP="004062CE">
      <w:pPr>
        <w:pStyle w:val="CommentText"/>
      </w:pPr>
      <w:r>
        <w:rPr>
          <w:rStyle w:val="CommentReference"/>
        </w:rPr>
        <w:annotationRef/>
      </w:r>
      <w:r>
        <w:t xml:space="preserve">Mohon format versi terakhir di halaman website Rekayasa Hijau diikuti secara keseluruhan. Juga untuk jarak dari paragraph ke paragraph mohon diikuti format dari jurnal. </w:t>
      </w:r>
      <w:r w:rsidR="00D10BFE">
        <w:t>DONE</w:t>
      </w:r>
    </w:p>
  </w:comment>
  <w:comment w:id="1" w:author="DELL" w:date="2020-08-25T08:15:00Z" w:initials="D">
    <w:p w14:paraId="0381C533" w14:textId="77777777" w:rsidR="00EB6BC1" w:rsidRDefault="00EB6BC1" w:rsidP="004062CE">
      <w:pPr>
        <w:pStyle w:val="CommentText"/>
      </w:pPr>
      <w:r>
        <w:rPr>
          <w:rStyle w:val="CommentReference"/>
        </w:rPr>
        <w:annotationRef/>
      </w:r>
      <w:r>
        <w:t>Bagaimana aspek legal dan institusional untuk implementasinya?</w:t>
      </w:r>
    </w:p>
  </w:comment>
  <w:comment w:id="2" w:author="Nurtati Soewarno" w:date="2020-08-25T08:15:00Z" w:initials="NS">
    <w:p w14:paraId="2476F8BD" w14:textId="77777777" w:rsidR="00EB6BC1" w:rsidRDefault="00EB6BC1" w:rsidP="004062CE">
      <w:pPr>
        <w:pStyle w:val="CommentText"/>
      </w:pPr>
      <w:r>
        <w:rPr>
          <w:rStyle w:val="CommentReference"/>
        </w:rPr>
        <w:annotationRef/>
      </w:r>
      <w:r>
        <w:rPr>
          <w:rStyle w:val="CommentReference"/>
        </w:rPr>
        <w:t>DONE</w:t>
      </w:r>
    </w:p>
  </w:comment>
  <w:comment w:id="3" w:author="Nurtati Soewarno" w:date="2020-08-25T17:54:00Z" w:initials="NS">
    <w:p w14:paraId="033141E1" w14:textId="77777777" w:rsidR="00D10BFE" w:rsidRDefault="00D10BFE">
      <w:pPr>
        <w:pStyle w:val="CommentText"/>
      </w:pPr>
      <w:r>
        <w:rPr>
          <w:rStyle w:val="CommentReference"/>
        </w:rPr>
        <w:annotationRef/>
      </w:r>
    </w:p>
  </w:comment>
  <w:comment w:id="4" w:author="DELL" w:date="2020-08-25T08:16:00Z" w:initials="D">
    <w:p w14:paraId="13B918B4" w14:textId="77777777" w:rsidR="00EB6BC1" w:rsidRDefault="00EB6BC1" w:rsidP="004062CE">
      <w:pPr>
        <w:pStyle w:val="CommentText"/>
      </w:pPr>
      <w:r>
        <w:rPr>
          <w:rStyle w:val="CommentReference"/>
        </w:rPr>
        <w:annotationRef/>
      </w:r>
      <w:r>
        <w:t>Kata kunci untuk ditambah 1 – 2lagi DONE</w:t>
      </w:r>
    </w:p>
  </w:comment>
  <w:comment w:id="5" w:author="DELL" w:date="2020-08-25T08:16:00Z" w:initials="D">
    <w:p w14:paraId="3EF55B34" w14:textId="77777777" w:rsidR="00EB6BC1" w:rsidRDefault="00EB6BC1" w:rsidP="004062CE">
      <w:pPr>
        <w:pStyle w:val="CommentText"/>
      </w:pPr>
      <w:r>
        <w:rPr>
          <w:rStyle w:val="CommentReference"/>
        </w:rPr>
        <w:annotationRef/>
      </w:r>
      <w:r>
        <w:t>Bisa dijelaskan apakah colonial building? Karena secara pengertian bisa bangunan yang berkumpul DONE</w:t>
      </w:r>
    </w:p>
  </w:comment>
  <w:comment w:id="6" w:author="DELL" w:date="2020-08-25T08:16:00Z" w:initials="D">
    <w:p w14:paraId="65B8B201" w14:textId="77777777" w:rsidR="00EB6BC1" w:rsidRDefault="00EB6BC1" w:rsidP="004062CE">
      <w:pPr>
        <w:pStyle w:val="CommentText"/>
      </w:pPr>
      <w:r>
        <w:rPr>
          <w:rStyle w:val="CommentReference"/>
        </w:rPr>
        <w:annotationRef/>
      </w:r>
      <w:r>
        <w:t>Untuk disesuaikan maknanya atau di ambil frase lain DONE</w:t>
      </w:r>
    </w:p>
  </w:comment>
  <w:comment w:id="7" w:author="DELL" w:date="2020-08-25T08:17:00Z" w:initials="D">
    <w:p w14:paraId="7991C194" w14:textId="77777777" w:rsidR="00EB6BC1" w:rsidRDefault="00EB6BC1" w:rsidP="004062CE">
      <w:pPr>
        <w:pStyle w:val="CommentText"/>
      </w:pPr>
      <w:r>
        <w:rPr>
          <w:rStyle w:val="CommentReference"/>
        </w:rPr>
        <w:annotationRef/>
      </w:r>
      <w:r>
        <w:t xml:space="preserve">Diubah menjadi symbol </w:t>
      </w:r>
      <w:r w:rsidR="00D10BFE">
        <w:t>DONE</w:t>
      </w:r>
    </w:p>
  </w:comment>
  <w:comment w:id="8" w:author="DELL" w:date="2020-08-25T08:18:00Z" w:initials="D">
    <w:p w14:paraId="67BC3636" w14:textId="77777777" w:rsidR="00EB6BC1" w:rsidRDefault="00EB6BC1" w:rsidP="004062CE">
      <w:pPr>
        <w:pStyle w:val="CommentText"/>
      </w:pPr>
      <w:r>
        <w:rPr>
          <w:rStyle w:val="CommentReference"/>
        </w:rPr>
        <w:annotationRef/>
      </w:r>
      <w:r>
        <w:t>ItalycsDONE</w:t>
      </w:r>
    </w:p>
  </w:comment>
  <w:comment w:id="9" w:author="DELL" w:date="2020-08-25T08:18:00Z" w:initials="D">
    <w:p w14:paraId="3A78A1BD" w14:textId="77777777" w:rsidR="00EB6BC1" w:rsidRDefault="00EB6BC1" w:rsidP="004062CE">
      <w:pPr>
        <w:pStyle w:val="CommentText"/>
      </w:pPr>
      <w:r>
        <w:rPr>
          <w:rStyle w:val="CommentReference"/>
        </w:rPr>
        <w:annotationRef/>
      </w:r>
      <w:r>
        <w:rPr>
          <w:rStyle w:val="CommentReference"/>
        </w:rPr>
        <w:t>DONE</w:t>
      </w:r>
    </w:p>
  </w:comment>
  <w:comment w:id="10" w:author="DELL" w:date="2020-08-25T08:23:00Z" w:initials="D">
    <w:p w14:paraId="40E1AD9F" w14:textId="77777777" w:rsidR="00EB6BC1" w:rsidRDefault="00EB6BC1" w:rsidP="004062CE">
      <w:pPr>
        <w:pStyle w:val="CommentText"/>
      </w:pPr>
      <w:r>
        <w:rPr>
          <w:rStyle w:val="CommentReference"/>
        </w:rPr>
        <w:annotationRef/>
      </w:r>
      <w:r>
        <w:t>Istilah asing mohon di Italyc DONE</w:t>
      </w:r>
    </w:p>
  </w:comment>
  <w:comment w:id="11" w:author="DELL" w:date="2020-08-25T08:23:00Z" w:initials="D">
    <w:p w14:paraId="2CCE7E0F" w14:textId="77777777" w:rsidR="00EB6BC1" w:rsidRDefault="00EB6BC1" w:rsidP="004062CE">
      <w:pPr>
        <w:pStyle w:val="CommentText"/>
      </w:pPr>
      <w:r>
        <w:rPr>
          <w:rStyle w:val="CommentReference"/>
        </w:rPr>
        <w:annotationRef/>
      </w:r>
      <w:r>
        <w:t>Italyc DONE</w:t>
      </w:r>
    </w:p>
  </w:comment>
  <w:comment w:id="12" w:author="DELL" w:date="2020-08-25T08:23:00Z" w:initials="D">
    <w:p w14:paraId="08C6E25D" w14:textId="77777777" w:rsidR="00EB6BC1" w:rsidRDefault="00EB6BC1" w:rsidP="004062CE">
      <w:pPr>
        <w:pStyle w:val="CommentText"/>
      </w:pPr>
      <w:r>
        <w:rPr>
          <w:rStyle w:val="CommentReference"/>
        </w:rPr>
        <w:annotationRef/>
      </w:r>
      <w:r>
        <w:t>ItalycDONE</w:t>
      </w:r>
    </w:p>
  </w:comment>
  <w:comment w:id="14" w:author="DELL" w:date="2020-08-25T08:29:00Z" w:initials="D">
    <w:p w14:paraId="50E6C640" w14:textId="77777777" w:rsidR="00EB6BC1" w:rsidRDefault="00EB6BC1" w:rsidP="00EB6BC1">
      <w:pPr>
        <w:pStyle w:val="CommentText"/>
      </w:pPr>
      <w:r>
        <w:rPr>
          <w:rStyle w:val="CommentReference"/>
        </w:rPr>
        <w:annotationRef/>
      </w:r>
      <w:r>
        <w:t>Alamat lengkap DONE</w:t>
      </w:r>
    </w:p>
  </w:comment>
  <w:comment w:id="15" w:author="DELL" w:date="2020-08-25T08:29:00Z" w:initials="D">
    <w:p w14:paraId="4050757E" w14:textId="77777777" w:rsidR="00EB6BC1" w:rsidRDefault="00EB6BC1" w:rsidP="00EB6BC1">
      <w:pPr>
        <w:pStyle w:val="CommentText"/>
      </w:pPr>
      <w:r>
        <w:rPr>
          <w:rStyle w:val="CommentReference"/>
        </w:rPr>
        <w:annotationRef/>
      </w:r>
      <w:r>
        <w:t>Italyc DONE</w:t>
      </w:r>
    </w:p>
  </w:comment>
  <w:comment w:id="16" w:author="DELL" w:date="2020-08-25T08:29:00Z" w:initials="D">
    <w:p w14:paraId="69B8405B" w14:textId="77777777" w:rsidR="00EB6BC1" w:rsidRDefault="00EB6BC1" w:rsidP="00EB6BC1">
      <w:pPr>
        <w:pStyle w:val="CommentText"/>
      </w:pPr>
      <w:r>
        <w:rPr>
          <w:rStyle w:val="CommentReference"/>
        </w:rPr>
        <w:annotationRef/>
      </w:r>
      <w:r>
        <w:t>Secara aspek legal perlu dibahas apakah alih fungsi in isudah sesuai dengan RDTR, dsb DONE</w:t>
      </w:r>
    </w:p>
  </w:comment>
  <w:comment w:id="17" w:author="DELL" w:date="2020-08-25T08:29:00Z" w:initials="D">
    <w:p w14:paraId="5C89DE3D" w14:textId="77777777" w:rsidR="00EB6BC1" w:rsidRDefault="00EB6BC1" w:rsidP="00EB6BC1">
      <w:pPr>
        <w:pStyle w:val="CommentText"/>
      </w:pPr>
      <w:r>
        <w:rPr>
          <w:rStyle w:val="CommentReference"/>
        </w:rPr>
        <w:annotationRef/>
      </w:r>
      <w:r>
        <w:t>Penuisan subscript mohon diperhatikan di seluruh isi manuskrip ini DONE</w:t>
      </w:r>
    </w:p>
    <w:p w14:paraId="301FBBAE" w14:textId="77777777" w:rsidR="00EB6BC1" w:rsidRDefault="00EB6BC1" w:rsidP="00EB6BC1">
      <w:pPr>
        <w:pStyle w:val="CommentText"/>
      </w:pPr>
    </w:p>
  </w:comment>
  <w:comment w:id="18" w:author="DELL" w:date="2020-08-25T08:29:00Z" w:initials="D">
    <w:p w14:paraId="4C6FBCCE" w14:textId="77777777" w:rsidR="00EB6BC1" w:rsidRDefault="00EB6BC1" w:rsidP="00EB6BC1">
      <w:pPr>
        <w:pStyle w:val="CommentText"/>
      </w:pPr>
      <w:r>
        <w:rPr>
          <w:rStyle w:val="CommentReference"/>
        </w:rPr>
        <w:annotationRef/>
      </w:r>
      <w:r>
        <w:t>mPenulisan satuan agar konsisten apakah m atau meter  untuk seluruh bagian manuskrip DONE</w:t>
      </w:r>
    </w:p>
  </w:comment>
  <w:comment w:id="19" w:author="DELL" w:date="2020-08-25T08:29:00Z" w:initials="D">
    <w:p w14:paraId="75AB0652" w14:textId="77777777" w:rsidR="00EB6BC1" w:rsidRDefault="00EB6BC1" w:rsidP="00EB6BC1">
      <w:pPr>
        <w:pStyle w:val="CommentText"/>
      </w:pPr>
      <w:r>
        <w:rPr>
          <w:rStyle w:val="CommentReference"/>
        </w:rPr>
        <w:annotationRef/>
      </w:r>
      <w:r>
        <w:t>Untuk foto apakah ada gambar dengan resolusi yang lebih baik?</w:t>
      </w:r>
    </w:p>
  </w:comment>
  <w:comment w:id="20" w:author="DELL" w:date="2020-08-25T08:38:00Z" w:initials="D">
    <w:p w14:paraId="3D1E6FAD" w14:textId="77777777" w:rsidR="00B567A2" w:rsidRDefault="00B567A2" w:rsidP="00B567A2">
      <w:pPr>
        <w:pStyle w:val="CommentText"/>
      </w:pPr>
      <w:r>
        <w:rPr>
          <w:rStyle w:val="CommentReference"/>
        </w:rPr>
        <w:annotationRef/>
      </w:r>
      <w:r>
        <w:t>Italyc DONE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12715F1" w15:done="0"/>
  <w15:commentEx w15:paraId="0381C533" w15:done="0"/>
  <w15:commentEx w15:paraId="2476F8BD" w15:done="0"/>
  <w15:commentEx w15:paraId="033141E1" w15:paraIdParent="2476F8BD" w15:done="0"/>
  <w15:commentEx w15:paraId="13B918B4" w15:done="0"/>
  <w15:commentEx w15:paraId="3EF55B34" w15:done="0"/>
  <w15:commentEx w15:paraId="65B8B201" w15:done="0"/>
  <w15:commentEx w15:paraId="7991C194" w15:done="0"/>
  <w15:commentEx w15:paraId="67BC3636" w15:done="0"/>
  <w15:commentEx w15:paraId="3A78A1BD" w15:done="0"/>
  <w15:commentEx w15:paraId="40E1AD9F" w15:done="0"/>
  <w15:commentEx w15:paraId="2CCE7E0F" w15:done="0"/>
  <w15:commentEx w15:paraId="08C6E25D" w15:done="0"/>
  <w15:commentEx w15:paraId="50E6C640" w15:done="0"/>
  <w15:commentEx w15:paraId="4050757E" w15:done="0"/>
  <w15:commentEx w15:paraId="69B8405B" w15:done="0"/>
  <w15:commentEx w15:paraId="301FBBAE" w15:done="0"/>
  <w15:commentEx w15:paraId="4C6FBCCE" w15:done="0"/>
  <w15:commentEx w15:paraId="75AB0652" w15:done="0"/>
  <w15:commentEx w15:paraId="3D1E6FA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CA9F0D" w14:textId="77777777" w:rsidR="00A26D66" w:rsidRDefault="00A26D66">
      <w:r>
        <w:separator/>
      </w:r>
    </w:p>
  </w:endnote>
  <w:endnote w:type="continuationSeparator" w:id="0">
    <w:p w14:paraId="6FE271DE" w14:textId="77777777" w:rsidR="00A26D66" w:rsidRDefault="00A26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21DBE" w14:textId="77777777" w:rsidR="00EB6BC1" w:rsidRDefault="00EB6B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DBBF318" w14:textId="77777777" w:rsidR="00EB6BC1" w:rsidRDefault="00EB6B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CD9080" w14:textId="77777777" w:rsidR="00EB6BC1" w:rsidRDefault="00EB6BC1" w:rsidP="00107FA5">
    <w:pPr>
      <w:pStyle w:val="Footer"/>
      <w:framePr w:wrap="around" w:vAnchor="text" w:hAnchor="margin" w:xAlign="center" w:y="1"/>
      <w:rPr>
        <w:rStyle w:val="PageNumber"/>
      </w:rPr>
    </w:pPr>
    <w:r>
      <w:rPr>
        <w:rStyle w:val="PageNumber"/>
      </w:rPr>
      <w:t xml:space="preserve">Rekayasa Hijau – </w:t>
    </w:r>
    <w:r>
      <w:rPr>
        <w:rStyle w:val="PageNumber"/>
      </w:rPr>
      <w:fldChar w:fldCharType="begin"/>
    </w:r>
    <w:r>
      <w:rPr>
        <w:rStyle w:val="PageNumber"/>
      </w:rPr>
      <w:instrText xml:space="preserve">PAGE  </w:instrText>
    </w:r>
    <w:r>
      <w:rPr>
        <w:rStyle w:val="PageNumber"/>
      </w:rPr>
      <w:fldChar w:fldCharType="separate"/>
    </w:r>
    <w:r w:rsidR="001C5128">
      <w:rPr>
        <w:rStyle w:val="PageNumber"/>
        <w:noProof/>
      </w:rPr>
      <w:t>11</w:t>
    </w:r>
    <w:r>
      <w:rPr>
        <w:rStyle w:val="PageNumber"/>
      </w:rPr>
      <w:fldChar w:fldCharType="end"/>
    </w:r>
  </w:p>
  <w:p w14:paraId="402D4DC6" w14:textId="77777777" w:rsidR="00EB6BC1" w:rsidRDefault="00EB6BC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CC830A" w14:textId="77777777" w:rsidR="00EB6BC1" w:rsidRPr="00DF1B64" w:rsidRDefault="00EB6BC1" w:rsidP="00107FA5">
    <w:pPr>
      <w:pStyle w:val="Footer"/>
      <w:framePr w:wrap="around" w:vAnchor="text" w:hAnchor="margin" w:xAlign="center" w:y="1"/>
      <w:rPr>
        <w:rStyle w:val="PageNumber"/>
      </w:rPr>
    </w:pPr>
    <w:r w:rsidRPr="00DF1B64">
      <w:rPr>
        <w:rStyle w:val="PageNumber"/>
        <w:highlight w:val="lightGray"/>
      </w:rPr>
      <w:t>Rekayasa</w:t>
    </w:r>
    <w:r>
      <w:rPr>
        <w:rStyle w:val="PageNumber"/>
        <w:highlight w:val="lightGray"/>
      </w:rPr>
      <w:t xml:space="preserve"> Hijau</w:t>
    </w:r>
    <w:r w:rsidRPr="00DF1B64">
      <w:rPr>
        <w:rStyle w:val="PageNumber"/>
        <w:highlight w:val="lightGray"/>
      </w:rPr>
      <w:t xml:space="preserve"> – </w:t>
    </w:r>
    <w:r w:rsidRPr="00DF1B64">
      <w:rPr>
        <w:rStyle w:val="PageNumber"/>
        <w:highlight w:val="lightGray"/>
      </w:rPr>
      <w:fldChar w:fldCharType="begin"/>
    </w:r>
    <w:r w:rsidRPr="00DF1B64">
      <w:rPr>
        <w:rStyle w:val="PageNumber"/>
        <w:highlight w:val="lightGray"/>
      </w:rPr>
      <w:instrText xml:space="preserve">PAGE  </w:instrText>
    </w:r>
    <w:r w:rsidRPr="00DF1B64">
      <w:rPr>
        <w:rStyle w:val="PageNumber"/>
        <w:highlight w:val="lightGray"/>
      </w:rPr>
      <w:fldChar w:fldCharType="separate"/>
    </w:r>
    <w:r w:rsidR="001C5128">
      <w:rPr>
        <w:rStyle w:val="PageNumber"/>
        <w:noProof/>
        <w:highlight w:val="lightGray"/>
      </w:rPr>
      <w:t>1</w:t>
    </w:r>
    <w:r w:rsidRPr="00DF1B64">
      <w:rPr>
        <w:rStyle w:val="PageNumber"/>
        <w:highlight w:val="lightGray"/>
      </w:rPr>
      <w:fldChar w:fldCharType="end"/>
    </w:r>
  </w:p>
  <w:p w14:paraId="5ECBE741" w14:textId="77777777" w:rsidR="00EB6BC1" w:rsidRDefault="00EB6BC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B73631" w14:textId="77777777" w:rsidR="00EB6BC1" w:rsidRDefault="00EB6BC1" w:rsidP="00107FA5">
    <w:pPr>
      <w:pStyle w:val="Footer"/>
      <w:framePr w:wrap="around" w:vAnchor="text" w:hAnchor="margin" w:xAlign="center" w:y="1"/>
      <w:rPr>
        <w:rStyle w:val="PageNumber"/>
      </w:rPr>
    </w:pPr>
    <w:r>
      <w:rPr>
        <w:rStyle w:val="PageNumber"/>
      </w:rPr>
      <w:t xml:space="preserve">Rekayasa Hijau – </w:t>
    </w:r>
    <w:r>
      <w:rPr>
        <w:rStyle w:val="PageNumber"/>
      </w:rPr>
      <w:fldChar w:fldCharType="begin"/>
    </w:r>
    <w:r>
      <w:rPr>
        <w:rStyle w:val="PageNumber"/>
      </w:rPr>
      <w:instrText xml:space="preserve">PAGE  </w:instrText>
    </w:r>
    <w:r>
      <w:rPr>
        <w:rStyle w:val="PageNumber"/>
      </w:rPr>
      <w:fldChar w:fldCharType="separate"/>
    </w:r>
    <w:r w:rsidR="001C5128">
      <w:rPr>
        <w:rStyle w:val="PageNumber"/>
        <w:noProof/>
      </w:rPr>
      <w:t>12</w:t>
    </w:r>
    <w:r>
      <w:rPr>
        <w:rStyle w:val="PageNumber"/>
      </w:rPr>
      <w:fldChar w:fldCharType="end"/>
    </w:r>
  </w:p>
  <w:p w14:paraId="4AA6F15B" w14:textId="77777777" w:rsidR="00EB6BC1" w:rsidRDefault="00EB6B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E42D7A" w14:textId="77777777" w:rsidR="00A26D66" w:rsidRDefault="00A26D66">
      <w:r>
        <w:separator/>
      </w:r>
    </w:p>
  </w:footnote>
  <w:footnote w:type="continuationSeparator" w:id="0">
    <w:p w14:paraId="6F222D53" w14:textId="77777777" w:rsidR="00A26D66" w:rsidRDefault="00A26D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F614B2" w14:textId="77777777" w:rsidR="00EB6BC1" w:rsidRPr="001F7074" w:rsidRDefault="00EB6BC1">
    <w:pPr>
      <w:pStyle w:val="Header"/>
      <w:jc w:val="center"/>
      <w:rPr>
        <w:color w:val="C4BC96"/>
        <w:sz w:val="18"/>
        <w:szCs w:val="18"/>
      </w:rPr>
    </w:pPr>
    <w:r w:rsidRPr="001F7074">
      <w:rPr>
        <w:color w:val="C4BC96"/>
        <w:sz w:val="18"/>
        <w:szCs w:val="18"/>
      </w:rPr>
      <w:t>The International Conference on Fluid Thermal Energy Conversion (FTEC) 2003 Authors’ Guide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C7D19A" w14:textId="77777777" w:rsidR="00EB6BC1" w:rsidRPr="00E91DF3" w:rsidRDefault="00EB6BC1" w:rsidP="005F29DC">
    <w:pPr>
      <w:pStyle w:val="Header"/>
      <w:tabs>
        <w:tab w:val="clear" w:pos="4320"/>
        <w:tab w:val="clear" w:pos="8640"/>
      </w:tabs>
      <w:rPr>
        <w:sz w:val="22"/>
        <w:szCs w:val="22"/>
      </w:rPr>
    </w:pPr>
    <w:r w:rsidRPr="00A73229">
      <w:rPr>
        <w:sz w:val="24"/>
        <w:szCs w:val="24"/>
        <w:lang w:val="id-ID"/>
      </w:rPr>
      <w:t>Rekayasa Hijau: Jurnal Teknologi Ramah Lingkungan</w:t>
    </w:r>
    <w:r w:rsidRPr="005F29DC">
      <w:rPr>
        <w:lang w:val="id-ID"/>
      </w:rPr>
      <w:tab/>
    </w:r>
    <w:r w:rsidRPr="005F29DC">
      <w:rPr>
        <w:lang w:val="id-ID"/>
      </w:rPr>
      <w:tab/>
    </w:r>
    <w:r>
      <w:rPr>
        <w:lang w:val="id-ID"/>
      </w:rPr>
      <w:t xml:space="preserve">     </w:t>
    </w:r>
    <w:r>
      <w:t xml:space="preserve"> </w:t>
    </w:r>
    <w:r>
      <w:rPr>
        <w:lang w:val="id-ID"/>
      </w:rPr>
      <w:t xml:space="preserve"> </w:t>
    </w:r>
    <w:r w:rsidRPr="001F5353">
      <w:rPr>
        <w:sz w:val="22"/>
        <w:szCs w:val="22"/>
        <w:lang w:val="id-ID"/>
      </w:rPr>
      <w:t>Vol</w:t>
    </w:r>
    <w:r w:rsidRPr="001F5353">
      <w:rPr>
        <w:sz w:val="22"/>
        <w:szCs w:val="22"/>
      </w:rPr>
      <w:t>ume</w:t>
    </w:r>
    <w:r w:rsidRPr="001F5353">
      <w:rPr>
        <w:sz w:val="22"/>
        <w:szCs w:val="22"/>
        <w:lang w:val="id-ID"/>
      </w:rPr>
      <w:t xml:space="preserve"> </w:t>
    </w:r>
    <w:r w:rsidRPr="001F5353">
      <w:rPr>
        <w:sz w:val="22"/>
        <w:szCs w:val="22"/>
      </w:rPr>
      <w:t xml:space="preserve">XX | </w:t>
    </w:r>
    <w:r w:rsidRPr="001F5353">
      <w:rPr>
        <w:sz w:val="22"/>
        <w:szCs w:val="22"/>
        <w:lang w:val="id-ID"/>
      </w:rPr>
      <w:t>No</w:t>
    </w:r>
    <w:r w:rsidRPr="001F5353">
      <w:rPr>
        <w:sz w:val="22"/>
        <w:szCs w:val="22"/>
      </w:rPr>
      <w:t>mor XX</w:t>
    </w:r>
    <w:r w:rsidRPr="001F5353">
      <w:rPr>
        <w:sz w:val="22"/>
        <w:szCs w:val="22"/>
        <w:lang w:val="id-ID"/>
      </w:rPr>
      <w:t xml:space="preserve"> </w:t>
    </w:r>
  </w:p>
  <w:p w14:paraId="16C0C0B6" w14:textId="77777777" w:rsidR="00EB6BC1" w:rsidRPr="001F5353" w:rsidRDefault="00EB6BC1" w:rsidP="00607A4C">
    <w:pPr>
      <w:pStyle w:val="Header"/>
      <w:tabs>
        <w:tab w:val="clear" w:pos="4320"/>
        <w:tab w:val="clear" w:pos="8640"/>
      </w:tabs>
      <w:rPr>
        <w:sz w:val="22"/>
        <w:szCs w:val="22"/>
        <w:lang w:val="id-ID"/>
      </w:rPr>
    </w:pPr>
    <w:r w:rsidRPr="001F5353">
      <w:rPr>
        <w:sz w:val="22"/>
        <w:szCs w:val="22"/>
        <w:lang w:val="id-ID"/>
      </w:rPr>
      <w:t xml:space="preserve">ISSN </w:t>
    </w:r>
    <w:r w:rsidRPr="001F5353">
      <w:rPr>
        <w:sz w:val="22"/>
        <w:szCs w:val="22"/>
      </w:rPr>
      <w:t>[e]:</w:t>
    </w:r>
    <w:r w:rsidRPr="001F5353">
      <w:rPr>
        <w:sz w:val="22"/>
        <w:szCs w:val="22"/>
        <w:lang w:val="id-ID"/>
      </w:rPr>
      <w:t> </w:t>
    </w:r>
    <w:hyperlink r:id="rId1" w:history="1">
      <w:r w:rsidRPr="001F5353">
        <w:rPr>
          <w:sz w:val="22"/>
          <w:szCs w:val="22"/>
          <w:lang w:val="id-ID"/>
        </w:rPr>
        <w:t>2579-4264</w:t>
      </w:r>
    </w:hyperlink>
    <w:r>
      <w:rPr>
        <w:sz w:val="22"/>
        <w:szCs w:val="22"/>
      </w:rPr>
      <w:t xml:space="preserve"> | DOI:</w:t>
    </w:r>
    <w:r>
      <w:rPr>
        <w:rFonts w:ascii="Verdana" w:hAnsi="Verdana"/>
        <w:color w:val="000000"/>
        <w:sz w:val="17"/>
        <w:szCs w:val="17"/>
        <w:shd w:val="clear" w:color="auto" w:fill="FFFFFF"/>
      </w:rPr>
      <w:t> </w:t>
    </w:r>
    <w:hyperlink r:id="rId2" w:history="1">
      <w:r w:rsidRPr="006D526F">
        <w:rPr>
          <w:sz w:val="24"/>
          <w:szCs w:val="24"/>
          <w:lang w:val="id-ID"/>
        </w:rPr>
        <w:t>https://doi.org/10.26760/jrh</w:t>
      </w:r>
    </w:hyperlink>
    <w:r>
      <w:rPr>
        <w:sz w:val="24"/>
        <w:szCs w:val="24"/>
        <w:lang w:val="id-ID"/>
      </w:rPr>
      <w:tab/>
    </w:r>
    <w:r w:rsidRPr="006D526F">
      <w:rPr>
        <w:sz w:val="24"/>
        <w:szCs w:val="24"/>
        <w:lang w:val="id-ID"/>
      </w:rPr>
      <w:tab/>
    </w:r>
    <w:r w:rsidRPr="001F5353">
      <w:rPr>
        <w:sz w:val="22"/>
        <w:szCs w:val="22"/>
        <w:lang w:val="id-ID"/>
      </w:rPr>
      <w:t xml:space="preserve">                   </w:t>
    </w:r>
    <w:r>
      <w:rPr>
        <w:sz w:val="22"/>
        <w:szCs w:val="22"/>
      </w:rPr>
      <w:t xml:space="preserve">      </w:t>
    </w:r>
    <w:r w:rsidRPr="001F5353">
      <w:rPr>
        <w:sz w:val="22"/>
        <w:szCs w:val="22"/>
      </w:rPr>
      <w:t>Bulan</w:t>
    </w:r>
    <w:r w:rsidRPr="001F5353">
      <w:rPr>
        <w:sz w:val="22"/>
        <w:szCs w:val="22"/>
        <w:lang w:val="id-ID"/>
      </w:rPr>
      <w:t xml:space="preserve">  </w:t>
    </w:r>
    <w:r w:rsidRPr="001F5353">
      <w:rPr>
        <w:sz w:val="22"/>
        <w:szCs w:val="22"/>
      </w:rPr>
      <w:t>Tahun</w:t>
    </w:r>
    <w:r>
      <w:rPr>
        <w:sz w:val="22"/>
        <w:szCs w:val="22"/>
      </w:rPr>
      <w:t xml:space="preserve"> </w:t>
    </w:r>
  </w:p>
  <w:p w14:paraId="7BADCFB2" w14:textId="77777777" w:rsidR="00EB6BC1" w:rsidRPr="00DF1B64" w:rsidRDefault="00EB6BC1" w:rsidP="00DF1B64">
    <w:pPr>
      <w:pStyle w:val="Header"/>
      <w:tabs>
        <w:tab w:val="clear" w:pos="4320"/>
        <w:tab w:val="clear" w:pos="8640"/>
        <w:tab w:val="left" w:pos="7938"/>
        <w:tab w:val="right" w:pos="10065"/>
      </w:tabs>
      <w:rPr>
        <w:lang w:val="sv-S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EFD054" w14:textId="77777777" w:rsidR="00EB6BC1" w:rsidRDefault="004A3980">
    <w:pPr>
      <w:pStyle w:val="Header"/>
      <w:jc w:val="center"/>
      <w:rPr>
        <w:lang w:val="pt-BR"/>
      </w:rPr>
    </w:pPr>
    <w:r>
      <w:rPr>
        <w:lang w:val="pt-BR"/>
      </w:rPr>
      <w:t>Nurtati Soewarno</w:t>
    </w:r>
  </w:p>
  <w:p w14:paraId="4E17ED06" w14:textId="77777777" w:rsidR="00EB6BC1" w:rsidRDefault="00EB6BC1">
    <w:pPr>
      <w:pStyle w:val="Header"/>
      <w:jc w:val="center"/>
      <w:rPr>
        <w:lang w:val="pt-BR"/>
      </w:rPr>
    </w:pPr>
  </w:p>
  <w:p w14:paraId="06ECD61A" w14:textId="77777777" w:rsidR="00EB6BC1" w:rsidRPr="00DF1B64" w:rsidRDefault="00EB6BC1">
    <w:pPr>
      <w:pStyle w:val="Header"/>
      <w:jc w:val="center"/>
      <w:rPr>
        <w:lang w:val="pt-B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048110" w14:textId="77777777" w:rsidR="00754A0C" w:rsidRPr="00754A0C" w:rsidRDefault="00754A0C" w:rsidP="00754A0C">
    <w:pPr>
      <w:pStyle w:val="Heading1"/>
      <w:rPr>
        <w:rFonts w:ascii="Times New Roman" w:hAnsi="Times New Roman"/>
        <w:b w:val="0"/>
        <w:sz w:val="20"/>
        <w:lang w:val="pt-BR"/>
      </w:rPr>
    </w:pPr>
    <w:r w:rsidRPr="00754A0C">
      <w:rPr>
        <w:rFonts w:ascii="Times New Roman" w:hAnsi="Times New Roman"/>
        <w:b w:val="0"/>
        <w:sz w:val="20"/>
        <w:lang w:val="pt-BR"/>
      </w:rPr>
      <w:t xml:space="preserve">Memanfaatkan Potensi dan Keindahan Bangunan Kolonial melalui Alih Fungsi Bangunan </w:t>
    </w:r>
  </w:p>
  <w:p w14:paraId="1CD828CB" w14:textId="77777777" w:rsidR="00754A0C" w:rsidRPr="00754A0C" w:rsidRDefault="00754A0C" w:rsidP="00754A0C">
    <w:pPr>
      <w:pStyle w:val="Heading1"/>
      <w:rPr>
        <w:rFonts w:ascii="Times New Roman" w:hAnsi="Times New Roman"/>
        <w:b w:val="0"/>
        <w:sz w:val="20"/>
        <w:lang w:val="pt-BR"/>
      </w:rPr>
    </w:pPr>
    <w:r w:rsidRPr="00754A0C">
      <w:rPr>
        <w:rFonts w:ascii="Times New Roman" w:hAnsi="Times New Roman"/>
        <w:b w:val="0"/>
        <w:sz w:val="20"/>
        <w:lang w:val="pt-BR"/>
      </w:rPr>
      <w:t>Studi Kasus: Heritage the Factory Outlet</w:t>
    </w:r>
  </w:p>
  <w:p w14:paraId="2BA1AF64" w14:textId="77777777" w:rsidR="00EB6BC1" w:rsidRPr="00DF1B64" w:rsidRDefault="00754A0C" w:rsidP="00754A0C">
    <w:pPr>
      <w:pStyle w:val="Header"/>
      <w:jc w:val="center"/>
      <w:rPr>
        <w:i/>
      </w:rPr>
    </w:pPr>
    <w:r w:rsidRPr="00754A0C">
      <w:rPr>
        <w:lang w:val="pt-BR"/>
      </w:rPr>
      <w:t xml:space="preserve"> di Jl Riau Bandung</w:t>
    </w:r>
    <w:r w:rsidRPr="00754A0C">
      <w:rPr>
        <w:rStyle w:val="CommentReference"/>
        <w:sz w:val="20"/>
        <w:szCs w:val="20"/>
      </w:rPr>
      <w:annotationRef/>
    </w:r>
  </w:p>
  <w:p w14:paraId="74D25948" w14:textId="77777777" w:rsidR="00EB6BC1" w:rsidRDefault="00EB6BC1">
    <w:pPr>
      <w:pStyle w:val="Header"/>
      <w:jc w:val="center"/>
    </w:pPr>
  </w:p>
  <w:p w14:paraId="44B803B6" w14:textId="77777777" w:rsidR="00EB6BC1" w:rsidRPr="00984467" w:rsidRDefault="00EB6BC1">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B3566"/>
    <w:multiLevelType w:val="multilevel"/>
    <w:tmpl w:val="4F4EB22E"/>
    <w:lvl w:ilvl="0">
      <w:start w:val="1"/>
      <w:numFmt w:val="decimal"/>
      <w:lvlText w:val="%1."/>
      <w:lvlJc w:val="left"/>
      <w:pPr>
        <w:tabs>
          <w:tab w:val="num" w:pos="775"/>
        </w:tabs>
        <w:ind w:left="775" w:hanging="360"/>
      </w:pPr>
    </w:lvl>
    <w:lvl w:ilvl="1">
      <w:start w:val="1"/>
      <w:numFmt w:val="lowerLetter"/>
      <w:lvlText w:val="%2."/>
      <w:lvlJc w:val="left"/>
      <w:pPr>
        <w:tabs>
          <w:tab w:val="num" w:pos="1495"/>
        </w:tabs>
        <w:ind w:left="1495" w:hanging="360"/>
      </w:pPr>
    </w:lvl>
    <w:lvl w:ilvl="2">
      <w:start w:val="1"/>
      <w:numFmt w:val="lowerRoman"/>
      <w:lvlText w:val="%3."/>
      <w:lvlJc w:val="right"/>
      <w:pPr>
        <w:tabs>
          <w:tab w:val="num" w:pos="2215"/>
        </w:tabs>
        <w:ind w:left="2215" w:hanging="180"/>
      </w:pPr>
    </w:lvl>
    <w:lvl w:ilvl="3">
      <w:start w:val="1"/>
      <w:numFmt w:val="decimal"/>
      <w:lvlText w:val="%4."/>
      <w:lvlJc w:val="left"/>
      <w:pPr>
        <w:tabs>
          <w:tab w:val="num" w:pos="2935"/>
        </w:tabs>
        <w:ind w:left="2935" w:hanging="360"/>
      </w:pPr>
    </w:lvl>
    <w:lvl w:ilvl="4">
      <w:start w:val="1"/>
      <w:numFmt w:val="lowerLetter"/>
      <w:lvlText w:val="%5."/>
      <w:lvlJc w:val="left"/>
      <w:pPr>
        <w:tabs>
          <w:tab w:val="num" w:pos="3655"/>
        </w:tabs>
        <w:ind w:left="3655" w:hanging="360"/>
      </w:pPr>
    </w:lvl>
    <w:lvl w:ilvl="5">
      <w:start w:val="1"/>
      <w:numFmt w:val="lowerRoman"/>
      <w:lvlText w:val="%6."/>
      <w:lvlJc w:val="right"/>
      <w:pPr>
        <w:tabs>
          <w:tab w:val="num" w:pos="4375"/>
        </w:tabs>
        <w:ind w:left="4375" w:hanging="180"/>
      </w:pPr>
    </w:lvl>
    <w:lvl w:ilvl="6">
      <w:start w:val="1"/>
      <w:numFmt w:val="decimal"/>
      <w:lvlText w:val="%7."/>
      <w:lvlJc w:val="left"/>
      <w:pPr>
        <w:tabs>
          <w:tab w:val="num" w:pos="5095"/>
        </w:tabs>
        <w:ind w:left="5095" w:hanging="360"/>
      </w:pPr>
    </w:lvl>
    <w:lvl w:ilvl="7">
      <w:start w:val="1"/>
      <w:numFmt w:val="lowerLetter"/>
      <w:lvlText w:val="%8."/>
      <w:lvlJc w:val="left"/>
      <w:pPr>
        <w:tabs>
          <w:tab w:val="num" w:pos="5815"/>
        </w:tabs>
        <w:ind w:left="5815" w:hanging="360"/>
      </w:pPr>
    </w:lvl>
    <w:lvl w:ilvl="8">
      <w:start w:val="1"/>
      <w:numFmt w:val="lowerRoman"/>
      <w:lvlText w:val="%9."/>
      <w:lvlJc w:val="right"/>
      <w:pPr>
        <w:tabs>
          <w:tab w:val="num" w:pos="6535"/>
        </w:tabs>
        <w:ind w:left="6535" w:hanging="180"/>
      </w:pPr>
    </w:lvl>
  </w:abstractNum>
  <w:abstractNum w:abstractNumId="1">
    <w:nsid w:val="05D61058"/>
    <w:multiLevelType w:val="multilevel"/>
    <w:tmpl w:val="66CC3AA4"/>
    <w:lvl w:ilvl="0">
      <w:numFmt w:val="none"/>
      <w:pStyle w:val="Heading5"/>
      <w:lvlText w:val=""/>
      <w:lvlJc w:val="left"/>
      <w:pPr>
        <w:tabs>
          <w:tab w:val="num" w:pos="360"/>
        </w:tabs>
      </w:p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nsid w:val="147F745A"/>
    <w:multiLevelType w:val="singleLevel"/>
    <w:tmpl w:val="E0247082"/>
    <w:lvl w:ilvl="0">
      <w:start w:val="1"/>
      <w:numFmt w:val="lowerLetter"/>
      <w:lvlText w:val="%1."/>
      <w:lvlJc w:val="left"/>
      <w:pPr>
        <w:tabs>
          <w:tab w:val="num" w:pos="473"/>
        </w:tabs>
        <w:ind w:left="454" w:hanging="341"/>
      </w:pPr>
    </w:lvl>
  </w:abstractNum>
  <w:abstractNum w:abstractNumId="3">
    <w:nsid w:val="1A211DB8"/>
    <w:multiLevelType w:val="hybridMultilevel"/>
    <w:tmpl w:val="2F26193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22A01AE5"/>
    <w:multiLevelType w:val="hybridMultilevel"/>
    <w:tmpl w:val="F3EC4A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2F562AF1"/>
    <w:multiLevelType w:val="hybridMultilevel"/>
    <w:tmpl w:val="1110F7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33AB5D39"/>
    <w:multiLevelType w:val="hybridMultilevel"/>
    <w:tmpl w:val="D88C0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3CF6B48"/>
    <w:multiLevelType w:val="hybridMultilevel"/>
    <w:tmpl w:val="CC182E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E0B1DD2"/>
    <w:multiLevelType w:val="hybridMultilevel"/>
    <w:tmpl w:val="71149608"/>
    <w:lvl w:ilvl="0" w:tplc="F5D81B9E">
      <w:start w:val="1"/>
      <w:numFmt w:val="lowerLetter"/>
      <w:lvlText w:val="%1."/>
      <w:lvlJc w:val="left"/>
      <w:pPr>
        <w:tabs>
          <w:tab w:val="num" w:pos="1000"/>
        </w:tabs>
        <w:ind w:left="1000" w:hanging="585"/>
      </w:pPr>
      <w:rPr>
        <w:rFonts w:hint="default"/>
      </w:rPr>
    </w:lvl>
    <w:lvl w:ilvl="1" w:tplc="04090019" w:tentative="1">
      <w:start w:val="1"/>
      <w:numFmt w:val="lowerLetter"/>
      <w:lvlText w:val="%2."/>
      <w:lvlJc w:val="left"/>
      <w:pPr>
        <w:tabs>
          <w:tab w:val="num" w:pos="1495"/>
        </w:tabs>
        <w:ind w:left="1495" w:hanging="360"/>
      </w:pPr>
    </w:lvl>
    <w:lvl w:ilvl="2" w:tplc="0409001B" w:tentative="1">
      <w:start w:val="1"/>
      <w:numFmt w:val="lowerRoman"/>
      <w:lvlText w:val="%3."/>
      <w:lvlJc w:val="right"/>
      <w:pPr>
        <w:tabs>
          <w:tab w:val="num" w:pos="2215"/>
        </w:tabs>
        <w:ind w:left="2215" w:hanging="180"/>
      </w:pPr>
    </w:lvl>
    <w:lvl w:ilvl="3" w:tplc="0409000F" w:tentative="1">
      <w:start w:val="1"/>
      <w:numFmt w:val="decimal"/>
      <w:lvlText w:val="%4."/>
      <w:lvlJc w:val="left"/>
      <w:pPr>
        <w:tabs>
          <w:tab w:val="num" w:pos="2935"/>
        </w:tabs>
        <w:ind w:left="2935" w:hanging="360"/>
      </w:pPr>
    </w:lvl>
    <w:lvl w:ilvl="4" w:tplc="04090019" w:tentative="1">
      <w:start w:val="1"/>
      <w:numFmt w:val="lowerLetter"/>
      <w:lvlText w:val="%5."/>
      <w:lvlJc w:val="left"/>
      <w:pPr>
        <w:tabs>
          <w:tab w:val="num" w:pos="3655"/>
        </w:tabs>
        <w:ind w:left="3655" w:hanging="360"/>
      </w:pPr>
    </w:lvl>
    <w:lvl w:ilvl="5" w:tplc="0409001B" w:tentative="1">
      <w:start w:val="1"/>
      <w:numFmt w:val="lowerRoman"/>
      <w:lvlText w:val="%6."/>
      <w:lvlJc w:val="right"/>
      <w:pPr>
        <w:tabs>
          <w:tab w:val="num" w:pos="4375"/>
        </w:tabs>
        <w:ind w:left="4375" w:hanging="180"/>
      </w:pPr>
    </w:lvl>
    <w:lvl w:ilvl="6" w:tplc="0409000F" w:tentative="1">
      <w:start w:val="1"/>
      <w:numFmt w:val="decimal"/>
      <w:lvlText w:val="%7."/>
      <w:lvlJc w:val="left"/>
      <w:pPr>
        <w:tabs>
          <w:tab w:val="num" w:pos="5095"/>
        </w:tabs>
        <w:ind w:left="5095" w:hanging="360"/>
      </w:pPr>
    </w:lvl>
    <w:lvl w:ilvl="7" w:tplc="04090019" w:tentative="1">
      <w:start w:val="1"/>
      <w:numFmt w:val="lowerLetter"/>
      <w:lvlText w:val="%8."/>
      <w:lvlJc w:val="left"/>
      <w:pPr>
        <w:tabs>
          <w:tab w:val="num" w:pos="5815"/>
        </w:tabs>
        <w:ind w:left="5815" w:hanging="360"/>
      </w:pPr>
    </w:lvl>
    <w:lvl w:ilvl="8" w:tplc="0409001B" w:tentative="1">
      <w:start w:val="1"/>
      <w:numFmt w:val="lowerRoman"/>
      <w:lvlText w:val="%9."/>
      <w:lvlJc w:val="right"/>
      <w:pPr>
        <w:tabs>
          <w:tab w:val="num" w:pos="6535"/>
        </w:tabs>
        <w:ind w:left="6535" w:hanging="180"/>
      </w:pPr>
    </w:lvl>
  </w:abstractNum>
  <w:abstractNum w:abstractNumId="9">
    <w:nsid w:val="613E463D"/>
    <w:multiLevelType w:val="singleLevel"/>
    <w:tmpl w:val="08AE6C22"/>
    <w:lvl w:ilvl="0">
      <w:start w:val="1"/>
      <w:numFmt w:val="decimal"/>
      <w:pStyle w:val="References"/>
      <w:lvlText w:val="[%1]"/>
      <w:lvlJc w:val="left"/>
      <w:pPr>
        <w:tabs>
          <w:tab w:val="num" w:pos="360"/>
        </w:tabs>
        <w:ind w:left="340" w:hanging="340"/>
      </w:pPr>
      <w:rPr>
        <w:rFonts w:hint="default"/>
      </w:rPr>
    </w:lvl>
  </w:abstractNum>
  <w:abstractNum w:abstractNumId="10">
    <w:nsid w:val="6A3E2990"/>
    <w:multiLevelType w:val="hybridMultilevel"/>
    <w:tmpl w:val="00EA64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7B023BC3"/>
    <w:multiLevelType w:val="hybridMultilevel"/>
    <w:tmpl w:val="E4148766"/>
    <w:lvl w:ilvl="0" w:tplc="50FC33E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ED86E73"/>
    <w:multiLevelType w:val="hybridMultilevel"/>
    <w:tmpl w:val="A7DAEF6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2"/>
  </w:num>
  <w:num w:numId="3">
    <w:abstractNumId w:val="9"/>
  </w:num>
  <w:num w:numId="4">
    <w:abstractNumId w:val="1"/>
  </w:num>
  <w:num w:numId="5">
    <w:abstractNumId w:val="1"/>
  </w:num>
  <w:num w:numId="6">
    <w:abstractNumId w:val="8"/>
  </w:num>
  <w:num w:numId="7">
    <w:abstractNumId w:val="0"/>
  </w:num>
  <w:num w:numId="8">
    <w:abstractNumId w:val="11"/>
  </w:num>
  <w:num w:numId="9">
    <w:abstractNumId w:val="9"/>
  </w:num>
  <w:num w:numId="10">
    <w:abstractNumId w:val="6"/>
  </w:num>
  <w:num w:numId="11">
    <w:abstractNumId w:val="7"/>
  </w:num>
  <w:num w:numId="12">
    <w:abstractNumId w:val="9"/>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9"/>
    <w:lvlOverride w:ilvl="0">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urtati Soewarno">
    <w15:presenceInfo w15:providerId="Windows Live" w15:userId="6b2d94be472b90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embedSystemFonts/>
  <w:activeWritingStyle w:appName="MSWord" w:lang="en-US" w:vendorID="64" w:dllVersion="131078" w:nlCheck="1" w:checkStyle="1"/>
  <w:activeWritingStyle w:appName="MSWord" w:lang="en-US" w:vendorID="64" w:dllVersion="131077" w:nlCheck="1" w:checkStyle="1"/>
  <w:activeWritingStyle w:appName="MSWord" w:lang="es-ES" w:vendorID="64" w:dllVersion="131078" w:nlCheck="1" w:checkStyle="1"/>
  <w:activeWritingStyle w:appName="MSWord" w:lang="de-DE" w:vendorID="64" w:dllVersion="131078" w:nlCheck="1" w:checkStyle="1"/>
  <w:activeWritingStyle w:appName="MSWord" w:lang="en-US" w:vendorID="64" w:dllVersion="0" w:nlCheck="1" w:checkStyle="0"/>
  <w:activeWritingStyle w:appName="MSWord" w:lang="es-ES" w:vendorID="64" w:dllVersion="0"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rQwMTQyMjQ2NzExNTVV0lEKTi0uzszPAykwrAUAGd/icSwAAAA="/>
  </w:docVars>
  <w:rsids>
    <w:rsidRoot w:val="00435F44"/>
    <w:rsid w:val="000070C1"/>
    <w:rsid w:val="00013F00"/>
    <w:rsid w:val="00022999"/>
    <w:rsid w:val="00065BF0"/>
    <w:rsid w:val="000867F2"/>
    <w:rsid w:val="000B3922"/>
    <w:rsid w:val="000C5508"/>
    <w:rsid w:val="0010273E"/>
    <w:rsid w:val="00107FA5"/>
    <w:rsid w:val="0013762A"/>
    <w:rsid w:val="001555DC"/>
    <w:rsid w:val="00160D21"/>
    <w:rsid w:val="001920A9"/>
    <w:rsid w:val="001C5128"/>
    <w:rsid w:val="001D6AD5"/>
    <w:rsid w:val="001F5353"/>
    <w:rsid w:val="001F7074"/>
    <w:rsid w:val="00205D31"/>
    <w:rsid w:val="0024066B"/>
    <w:rsid w:val="002406BF"/>
    <w:rsid w:val="00251559"/>
    <w:rsid w:val="0027272C"/>
    <w:rsid w:val="00283198"/>
    <w:rsid w:val="0029057D"/>
    <w:rsid w:val="00292D83"/>
    <w:rsid w:val="002C3DCD"/>
    <w:rsid w:val="002D512F"/>
    <w:rsid w:val="002F2D66"/>
    <w:rsid w:val="003170E6"/>
    <w:rsid w:val="00331018"/>
    <w:rsid w:val="003A56E2"/>
    <w:rsid w:val="003E5362"/>
    <w:rsid w:val="003F1CBD"/>
    <w:rsid w:val="004062CE"/>
    <w:rsid w:val="00435F44"/>
    <w:rsid w:val="0044297A"/>
    <w:rsid w:val="0049564C"/>
    <w:rsid w:val="004A1136"/>
    <w:rsid w:val="004A3980"/>
    <w:rsid w:val="004A443D"/>
    <w:rsid w:val="004A6349"/>
    <w:rsid w:val="004B11A1"/>
    <w:rsid w:val="004C779D"/>
    <w:rsid w:val="004E4A96"/>
    <w:rsid w:val="00595AC6"/>
    <w:rsid w:val="005F29DC"/>
    <w:rsid w:val="00607A4C"/>
    <w:rsid w:val="0061292A"/>
    <w:rsid w:val="00654804"/>
    <w:rsid w:val="006B44B6"/>
    <w:rsid w:val="006D526F"/>
    <w:rsid w:val="006D6B31"/>
    <w:rsid w:val="0071477D"/>
    <w:rsid w:val="00722468"/>
    <w:rsid w:val="007313A4"/>
    <w:rsid w:val="00734ABB"/>
    <w:rsid w:val="00754A0C"/>
    <w:rsid w:val="00757EAC"/>
    <w:rsid w:val="00786B54"/>
    <w:rsid w:val="007C12CF"/>
    <w:rsid w:val="007F3A95"/>
    <w:rsid w:val="008064E2"/>
    <w:rsid w:val="00836374"/>
    <w:rsid w:val="008729C6"/>
    <w:rsid w:val="008869CA"/>
    <w:rsid w:val="00893AE0"/>
    <w:rsid w:val="008945F7"/>
    <w:rsid w:val="008B1267"/>
    <w:rsid w:val="008C1155"/>
    <w:rsid w:val="00910926"/>
    <w:rsid w:val="00925BCD"/>
    <w:rsid w:val="00937273"/>
    <w:rsid w:val="00942227"/>
    <w:rsid w:val="00993F0C"/>
    <w:rsid w:val="009B0B40"/>
    <w:rsid w:val="009B7E70"/>
    <w:rsid w:val="009C4AAA"/>
    <w:rsid w:val="00A26D66"/>
    <w:rsid w:val="00A45D74"/>
    <w:rsid w:val="00A73229"/>
    <w:rsid w:val="00A9050C"/>
    <w:rsid w:val="00AA4F1F"/>
    <w:rsid w:val="00AB7455"/>
    <w:rsid w:val="00AC2B75"/>
    <w:rsid w:val="00AE5B07"/>
    <w:rsid w:val="00AF09DC"/>
    <w:rsid w:val="00B1678E"/>
    <w:rsid w:val="00B21765"/>
    <w:rsid w:val="00B3661D"/>
    <w:rsid w:val="00B460BC"/>
    <w:rsid w:val="00B565D8"/>
    <w:rsid w:val="00B567A2"/>
    <w:rsid w:val="00B8018D"/>
    <w:rsid w:val="00BB0CAA"/>
    <w:rsid w:val="00BD60F2"/>
    <w:rsid w:val="00BD6E6F"/>
    <w:rsid w:val="00BF7046"/>
    <w:rsid w:val="00C14F95"/>
    <w:rsid w:val="00C35F7E"/>
    <w:rsid w:val="00C457D7"/>
    <w:rsid w:val="00C81AE6"/>
    <w:rsid w:val="00C9420A"/>
    <w:rsid w:val="00CA244A"/>
    <w:rsid w:val="00CD4F69"/>
    <w:rsid w:val="00CF63F7"/>
    <w:rsid w:val="00D02277"/>
    <w:rsid w:val="00D0666F"/>
    <w:rsid w:val="00D06C8E"/>
    <w:rsid w:val="00D10BFE"/>
    <w:rsid w:val="00D236BB"/>
    <w:rsid w:val="00D540E6"/>
    <w:rsid w:val="00D654B6"/>
    <w:rsid w:val="00D954C6"/>
    <w:rsid w:val="00DB4CCC"/>
    <w:rsid w:val="00DC6E1B"/>
    <w:rsid w:val="00DF1B64"/>
    <w:rsid w:val="00DF1C69"/>
    <w:rsid w:val="00DF606A"/>
    <w:rsid w:val="00E06829"/>
    <w:rsid w:val="00E368AF"/>
    <w:rsid w:val="00E5455B"/>
    <w:rsid w:val="00E66817"/>
    <w:rsid w:val="00E76E34"/>
    <w:rsid w:val="00E91DF3"/>
    <w:rsid w:val="00EB6BC1"/>
    <w:rsid w:val="00F12A84"/>
    <w:rsid w:val="00F26829"/>
    <w:rsid w:val="00F7662C"/>
    <w:rsid w:val="00F80A48"/>
    <w:rsid w:val="00F96DB9"/>
    <w:rsid w:val="00FC00C1"/>
    <w:rsid w:val="00FD68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D3ACD06"/>
  <w15:docId w15:val="{C2D2AEC6-7D18-44CB-B1BA-74B5F54B6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pPr>
      <w:keepNext/>
      <w:jc w:val="center"/>
      <w:outlineLvl w:val="0"/>
    </w:pPr>
    <w:rPr>
      <w:rFonts w:ascii="Tahoma" w:hAnsi="Tahoma"/>
      <w:b/>
      <w:sz w:val="32"/>
    </w:rPr>
  </w:style>
  <w:style w:type="paragraph" w:styleId="Heading2">
    <w:name w:val="heading 2"/>
    <w:basedOn w:val="Normal"/>
    <w:next w:val="Normal"/>
    <w:qFormat/>
    <w:pPr>
      <w:keepNext/>
      <w:jc w:val="center"/>
      <w:outlineLvl w:val="1"/>
    </w:pPr>
    <w:rPr>
      <w:rFonts w:ascii="Tahoma" w:hAnsi="Tahoma"/>
      <w:sz w:val="28"/>
    </w:rPr>
  </w:style>
  <w:style w:type="paragraph" w:styleId="Heading3">
    <w:name w:val="heading 3"/>
    <w:basedOn w:val="Normal"/>
    <w:next w:val="Normal"/>
    <w:qFormat/>
    <w:pPr>
      <w:keepNext/>
      <w:jc w:val="center"/>
      <w:outlineLvl w:val="2"/>
    </w:pPr>
    <w:rPr>
      <w:rFonts w:ascii="Tahoma" w:hAnsi="Tahoma"/>
      <w:sz w:val="24"/>
    </w:rPr>
  </w:style>
  <w:style w:type="paragraph" w:styleId="Heading4">
    <w:name w:val="heading 4"/>
    <w:basedOn w:val="Normal"/>
    <w:next w:val="Normal"/>
    <w:qFormat/>
    <w:pPr>
      <w:keepNext/>
      <w:jc w:val="center"/>
      <w:outlineLvl w:val="3"/>
    </w:pPr>
    <w:rPr>
      <w:rFonts w:ascii="Tahoma" w:hAnsi="Tahoma"/>
      <w:b/>
    </w:rPr>
  </w:style>
  <w:style w:type="paragraph" w:styleId="Heading5">
    <w:name w:val="heading 5"/>
    <w:basedOn w:val="Normal"/>
    <w:next w:val="Normal"/>
    <w:qFormat/>
    <w:pPr>
      <w:keepNext/>
      <w:numPr>
        <w:numId w:val="1"/>
      </w:numPr>
      <w:jc w:val="center"/>
      <w:outlineLvl w:val="4"/>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
    <w:name w:val="Body Text"/>
    <w:basedOn w:val="Normal"/>
    <w:pPr>
      <w:jc w:val="both"/>
    </w:pPr>
    <w:rPr>
      <w:rFonts w:ascii="Tahoma" w:hAnsi="Tahoma"/>
      <w:i/>
    </w:rPr>
  </w:style>
  <w:style w:type="paragraph" w:styleId="BodyText2">
    <w:name w:val="Body Text 2"/>
    <w:basedOn w:val="Normal"/>
    <w:pPr>
      <w:jc w:val="both"/>
    </w:pPr>
    <w:rPr>
      <w:lang w:val="id-ID"/>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customStyle="1" w:styleId="References">
    <w:name w:val="References"/>
    <w:basedOn w:val="FootnoteText"/>
    <w:uiPriority w:val="99"/>
    <w:pPr>
      <w:numPr>
        <w:numId w:val="12"/>
      </w:numPr>
      <w:jc w:val="both"/>
    </w:pPr>
    <w:rPr>
      <w:sz w:val="22"/>
      <w:szCs w:val="22"/>
    </w:rPr>
  </w:style>
  <w:style w:type="table" w:styleId="TableGrid">
    <w:name w:val="Table Grid"/>
    <w:basedOn w:val="TableNormal"/>
    <w:rsid w:val="004D56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uiPriority w:val="99"/>
    <w:semiHidden/>
    <w:unhideWhenUsed/>
    <w:rsid w:val="00C14F95"/>
    <w:rPr>
      <w:color w:val="605E5C"/>
      <w:shd w:val="clear" w:color="auto" w:fill="E1DFDD"/>
    </w:rPr>
  </w:style>
  <w:style w:type="paragraph" w:customStyle="1" w:styleId="Abstrak">
    <w:name w:val="Abstrak"/>
    <w:basedOn w:val="BodyText"/>
    <w:qFormat/>
    <w:rsid w:val="00160D21"/>
    <w:pPr>
      <w:spacing w:after="240"/>
      <w:ind w:left="567" w:right="567"/>
    </w:pPr>
    <w:rPr>
      <w:noProof/>
      <w:sz w:val="22"/>
      <w:szCs w:val="22"/>
      <w:lang w:val="en-GB"/>
    </w:rPr>
  </w:style>
  <w:style w:type="paragraph" w:styleId="HTMLPreformatted">
    <w:name w:val="HTML Preformatted"/>
    <w:basedOn w:val="Normal"/>
    <w:link w:val="HTMLPreformattedChar"/>
    <w:uiPriority w:val="99"/>
    <w:rsid w:val="00160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uiPriority w:val="99"/>
    <w:rsid w:val="00160D21"/>
    <w:rPr>
      <w:rFonts w:ascii="Courier New" w:hAnsi="Courier New" w:cs="Courier New"/>
    </w:rPr>
  </w:style>
  <w:style w:type="paragraph" w:styleId="CommentText">
    <w:name w:val="annotation text"/>
    <w:basedOn w:val="Normal"/>
    <w:link w:val="CommentTextChar"/>
    <w:uiPriority w:val="99"/>
    <w:rsid w:val="004062CE"/>
  </w:style>
  <w:style w:type="character" w:customStyle="1" w:styleId="CommentTextChar">
    <w:name w:val="Comment Text Char"/>
    <w:basedOn w:val="DefaultParagraphFont"/>
    <w:link w:val="CommentText"/>
    <w:uiPriority w:val="99"/>
    <w:rsid w:val="004062CE"/>
  </w:style>
  <w:style w:type="character" w:styleId="CommentReference">
    <w:name w:val="annotation reference"/>
    <w:rsid w:val="004062CE"/>
    <w:rPr>
      <w:sz w:val="16"/>
      <w:szCs w:val="16"/>
    </w:rPr>
  </w:style>
  <w:style w:type="paragraph" w:styleId="BalloonText">
    <w:name w:val="Balloon Text"/>
    <w:basedOn w:val="Normal"/>
    <w:link w:val="BalloonTextChar"/>
    <w:rsid w:val="004062CE"/>
    <w:rPr>
      <w:rFonts w:ascii="Tahoma" w:hAnsi="Tahoma" w:cs="Tahoma"/>
      <w:sz w:val="16"/>
      <w:szCs w:val="16"/>
    </w:rPr>
  </w:style>
  <w:style w:type="character" w:customStyle="1" w:styleId="BalloonTextChar">
    <w:name w:val="Balloon Text Char"/>
    <w:basedOn w:val="DefaultParagraphFont"/>
    <w:link w:val="BalloonText"/>
    <w:rsid w:val="004062CE"/>
    <w:rPr>
      <w:rFonts w:ascii="Tahoma" w:hAnsi="Tahoma" w:cs="Tahoma"/>
      <w:sz w:val="16"/>
      <w:szCs w:val="16"/>
    </w:rPr>
  </w:style>
  <w:style w:type="character" w:customStyle="1" w:styleId="ListParagraphChar">
    <w:name w:val="List Paragraph Char"/>
    <w:aliases w:val="Caption2 Char"/>
    <w:link w:val="ListParagraph"/>
    <w:uiPriority w:val="34"/>
    <w:locked/>
    <w:rsid w:val="004062CE"/>
    <w:rPr>
      <w:rFonts w:ascii="Calibri" w:eastAsia="Calibri" w:hAnsi="Calibri"/>
      <w:sz w:val="22"/>
      <w:szCs w:val="22"/>
    </w:rPr>
  </w:style>
  <w:style w:type="paragraph" w:styleId="ListParagraph">
    <w:name w:val="List Paragraph"/>
    <w:aliases w:val="Caption2"/>
    <w:basedOn w:val="Normal"/>
    <w:link w:val="ListParagraphChar"/>
    <w:uiPriority w:val="34"/>
    <w:qFormat/>
    <w:rsid w:val="004062CE"/>
    <w:pPr>
      <w:spacing w:after="160" w:line="256" w:lineRule="auto"/>
      <w:ind w:left="720"/>
      <w:contextualSpacing/>
    </w:pPr>
    <w:rPr>
      <w:rFonts w:ascii="Calibri" w:eastAsia="Calibri" w:hAnsi="Calibri"/>
      <w:sz w:val="22"/>
      <w:szCs w:val="22"/>
    </w:rPr>
  </w:style>
  <w:style w:type="character" w:customStyle="1" w:styleId="Heading1Char">
    <w:name w:val="Heading 1 Char"/>
    <w:basedOn w:val="DefaultParagraphFont"/>
    <w:link w:val="Heading1"/>
    <w:rsid w:val="00754A0C"/>
    <w:rPr>
      <w:rFonts w:ascii="Tahoma" w:hAnsi="Tahoma"/>
      <w:b/>
      <w:sz w:val="32"/>
    </w:rPr>
  </w:style>
  <w:style w:type="paragraph" w:styleId="CommentSubject">
    <w:name w:val="annotation subject"/>
    <w:basedOn w:val="CommentText"/>
    <w:next w:val="CommentText"/>
    <w:link w:val="CommentSubjectChar"/>
    <w:semiHidden/>
    <w:unhideWhenUsed/>
    <w:rsid w:val="00D10BFE"/>
    <w:rPr>
      <w:b/>
      <w:bCs/>
    </w:rPr>
  </w:style>
  <w:style w:type="character" w:customStyle="1" w:styleId="CommentSubjectChar">
    <w:name w:val="Comment Subject Char"/>
    <w:basedOn w:val="CommentTextChar"/>
    <w:link w:val="CommentSubject"/>
    <w:semiHidden/>
    <w:rsid w:val="00D10B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header" Target="header3.xml"/><Relationship Id="rId55" Type="http://schemas.openxmlformats.org/officeDocument/2006/relationships/theme" Target="theme/theme1.xml"/><Relationship Id="rId7" Type="http://schemas.openxmlformats.org/officeDocument/2006/relationships/comments" Target="comments.xml"/><Relationship Id="rId2" Type="http://schemas.openxmlformats.org/officeDocument/2006/relationships/styles" Target="styles.xml"/><Relationship Id="rId16" Type="http://schemas.openxmlformats.org/officeDocument/2006/relationships/image" Target="media/image2.png"/><Relationship Id="rId29" Type="http://schemas.openxmlformats.org/officeDocument/2006/relationships/image" Target="media/image15.jpeg"/><Relationship Id="rId11" Type="http://schemas.openxmlformats.org/officeDocument/2006/relationships/footer" Target="footer1.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jpeg"/><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19" Type="http://schemas.openxmlformats.org/officeDocument/2006/relationships/image" Target="media/image5.png"/><Relationship Id="rId31" Type="http://schemas.openxmlformats.org/officeDocument/2006/relationships/image" Target="media/image17.jpeg"/><Relationship Id="rId44" Type="http://schemas.openxmlformats.org/officeDocument/2006/relationships/image" Target="media/image30.png"/><Relationship Id="rId52"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mailto:nurtati@itenas.ac.id" TargetMode="External"/><Relationship Id="rId14" Type="http://schemas.openxmlformats.org/officeDocument/2006/relationships/footer" Target="footer3.xml"/><Relationship Id="rId22" Type="http://schemas.openxmlformats.org/officeDocument/2006/relationships/image" Target="media/image8.pn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png"/><Relationship Id="rId43" Type="http://schemas.openxmlformats.org/officeDocument/2006/relationships/image" Target="media/image29.jpeg"/><Relationship Id="rId48" Type="http://schemas.openxmlformats.org/officeDocument/2006/relationships/image" Target="media/image34.png"/><Relationship Id="rId8" Type="http://schemas.microsoft.com/office/2011/relationships/commentsExtended" Target="commentsExtended.xml"/><Relationship Id="rId51" Type="http://schemas.openxmlformats.org/officeDocument/2006/relationships/header" Target="header4.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image" Target="media/image24.png"/><Relationship Id="rId46" Type="http://schemas.openxmlformats.org/officeDocument/2006/relationships/image" Target="media/image32.png"/><Relationship Id="rId20" Type="http://schemas.openxmlformats.org/officeDocument/2006/relationships/image" Target="media/image6.png"/><Relationship Id="rId41" Type="http://schemas.openxmlformats.org/officeDocument/2006/relationships/image" Target="media/image27.png"/><Relationship Id="rId54"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s>
</file>

<file path=word/_rels/header2.xml.rels><?xml version="1.0" encoding="UTF-8" standalone="yes"?>
<Relationships xmlns="http://schemas.openxmlformats.org/package/2006/relationships"><Relationship Id="rId2" Type="http://schemas.openxmlformats.org/officeDocument/2006/relationships/hyperlink" Target="https://doi.org/10.26760/jrh.v3i3.3428" TargetMode="External"/><Relationship Id="rId1" Type="http://schemas.openxmlformats.org/officeDocument/2006/relationships/hyperlink" Target="http://issn.pdii.lipi.go.id/issn.cgi?daftar&amp;1491223610&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7195</Words>
  <Characters>41018</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FTEC2003 Authors Guide</vt:lpstr>
    </vt:vector>
  </TitlesOfParts>
  <Company/>
  <LinksUpToDate>false</LinksUpToDate>
  <CharactersWithSpaces>48117</CharactersWithSpaces>
  <SharedDoc>false</SharedDoc>
  <HLinks>
    <vt:vector size="24" baseType="variant">
      <vt:variant>
        <vt:i4>5505125</vt:i4>
      </vt:variant>
      <vt:variant>
        <vt:i4>3</vt:i4>
      </vt:variant>
      <vt:variant>
        <vt:i4>0</vt:i4>
      </vt:variant>
      <vt:variant>
        <vt:i4>5</vt:i4>
      </vt:variant>
      <vt:variant>
        <vt:lpwstr>mailto:Penulis2@gmail.com2</vt:lpwstr>
      </vt:variant>
      <vt:variant>
        <vt:lpwstr/>
      </vt:variant>
      <vt:variant>
        <vt:i4>7077919</vt:i4>
      </vt:variant>
      <vt:variant>
        <vt:i4>0</vt:i4>
      </vt:variant>
      <vt:variant>
        <vt:i4>0</vt:i4>
      </vt:variant>
      <vt:variant>
        <vt:i4>5</vt:i4>
      </vt:variant>
      <vt:variant>
        <vt:lpwstr>mailto:Penulis1@yahoo.com</vt:lpwstr>
      </vt:variant>
      <vt:variant>
        <vt:lpwstr/>
      </vt:variant>
      <vt:variant>
        <vt:i4>3604520</vt:i4>
      </vt:variant>
      <vt:variant>
        <vt:i4>9</vt:i4>
      </vt:variant>
      <vt:variant>
        <vt:i4>0</vt:i4>
      </vt:variant>
      <vt:variant>
        <vt:i4>5</vt:i4>
      </vt:variant>
      <vt:variant>
        <vt:lpwstr>https://doi.org/10.26760/jrh.v3i3.3428</vt:lpwstr>
      </vt:variant>
      <vt:variant>
        <vt:lpwstr/>
      </vt:variant>
      <vt:variant>
        <vt:i4>8192061</vt:i4>
      </vt:variant>
      <vt:variant>
        <vt:i4>6</vt:i4>
      </vt:variant>
      <vt:variant>
        <vt:i4>0</vt:i4>
      </vt:variant>
      <vt:variant>
        <vt:i4>5</vt:i4>
      </vt:variant>
      <vt:variant>
        <vt:lpwstr>http://issn.pdii.lipi.go.id/issn.cgi?daftar&amp;1491223610&amp;1&amp;&amp;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FTEC2003 Authors Guide</dc:title>
  <dc:creator>FTEC2003</dc:creator>
  <cp:lastModifiedBy>Nurtati Soewarno</cp:lastModifiedBy>
  <cp:revision>2</cp:revision>
  <cp:lastPrinted>2020-08-25T06:28:00Z</cp:lastPrinted>
  <dcterms:created xsi:type="dcterms:W3CDTF">2020-08-25T13:24:00Z</dcterms:created>
  <dcterms:modified xsi:type="dcterms:W3CDTF">2020-08-25T13:24:00Z</dcterms:modified>
</cp:coreProperties>
</file>